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8A" w:rsidRPr="00B31CB4" w:rsidRDefault="18F334F0" w:rsidP="5DEE6EE7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Bidi"/>
          <w:b/>
          <w:bCs/>
          <w:color w:val="374C80" w:themeColor="accent1" w:themeShade="BF"/>
        </w:rPr>
      </w:pPr>
      <w:r w:rsidRPr="5DEE6EE7">
        <w:rPr>
          <w:rFonts w:asciiTheme="minorHAnsi" w:hAnsiTheme="minorHAnsi" w:cstheme="minorBidi"/>
          <w:b/>
          <w:bCs/>
          <w:color w:val="374C80" w:themeColor="accent1" w:themeShade="BF"/>
        </w:rPr>
        <w:t>Λ</w:t>
      </w:r>
      <w:r w:rsidR="23337A7E" w:rsidRPr="5DEE6EE7">
        <w:rPr>
          <w:rFonts w:asciiTheme="minorHAnsi" w:hAnsiTheme="minorHAnsi" w:cstheme="minorBidi"/>
          <w:b/>
          <w:bCs/>
          <w:color w:val="374C80" w:themeColor="accent1" w:themeShade="BF"/>
        </w:rPr>
        <w:t xml:space="preserve">ΙΣΤΑ </w:t>
      </w:r>
      <w:r w:rsidR="002F2A34" w:rsidRPr="5DEE6EE7">
        <w:rPr>
          <w:rFonts w:asciiTheme="minorHAnsi" w:hAnsiTheme="minorHAnsi" w:cstheme="minorBidi"/>
          <w:b/>
          <w:bCs/>
          <w:color w:val="374C80" w:themeColor="accent1" w:themeShade="BF"/>
        </w:rPr>
        <w:t xml:space="preserve">ΕΛΕΓΧΟΥ </w:t>
      </w:r>
      <w:r w:rsidR="00160B14">
        <w:rPr>
          <w:rFonts w:asciiTheme="minorHAnsi" w:hAnsiTheme="minorHAnsi" w:cstheme="minorBidi"/>
          <w:b/>
          <w:bCs/>
          <w:color w:val="374C80" w:themeColor="accent1" w:themeShade="BF"/>
        </w:rPr>
        <w:t xml:space="preserve">ΤΡΟΠΟΠΟΙΗΣΗΣ </w:t>
      </w:r>
      <w:r w:rsidR="00514C19" w:rsidRPr="00B31CB4">
        <w:rPr>
          <w:rFonts w:asciiTheme="minorHAnsi" w:hAnsiTheme="minorHAnsi" w:cstheme="minorBidi"/>
          <w:b/>
          <w:bCs/>
          <w:color w:val="374C80" w:themeColor="accent1" w:themeShade="BF"/>
        </w:rPr>
        <w:t>ΣΥΜΒΑΣ</w:t>
      </w:r>
      <w:r w:rsidR="000F3D5D" w:rsidRPr="00B31CB4">
        <w:rPr>
          <w:rFonts w:asciiTheme="minorHAnsi" w:hAnsiTheme="minorHAnsi" w:cstheme="minorBidi"/>
          <w:b/>
          <w:bCs/>
          <w:color w:val="374C80" w:themeColor="accent1" w:themeShade="BF"/>
        </w:rPr>
        <w:t xml:space="preserve">ΗΣ </w:t>
      </w:r>
    </w:p>
    <w:p w:rsidR="004C704C" w:rsidRPr="007F4A46" w:rsidRDefault="002F2A34" w:rsidP="5DEE6EE7">
      <w:pPr>
        <w:pStyle w:val="a4"/>
        <w:tabs>
          <w:tab w:val="clear" w:pos="4153"/>
          <w:tab w:val="clear" w:pos="8306"/>
        </w:tabs>
        <w:jc w:val="center"/>
        <w:rPr>
          <w:rFonts w:asciiTheme="minorHAnsi" w:hAnsiTheme="minorHAnsi" w:cstheme="minorBidi"/>
          <w:b/>
          <w:bCs/>
          <w:color w:val="374C80" w:themeColor="accent1" w:themeShade="BF"/>
        </w:rPr>
      </w:pPr>
      <w:r w:rsidRPr="5DEE6EE7">
        <w:rPr>
          <w:rFonts w:asciiTheme="minorHAnsi" w:hAnsiTheme="minorHAnsi" w:cstheme="minorBidi"/>
          <w:b/>
          <w:bCs/>
          <w:color w:val="374C80" w:themeColor="accent1" w:themeShade="BF"/>
        </w:rPr>
        <w:t>(ΠΟΥ ΕΜΠΙΠΤΟΥΝ ΣΤΟ ΠΕΔΙΟ ΕΦΑΡΜΟΓΗΣ Τ</w:t>
      </w:r>
      <w:r w:rsidR="00C56411">
        <w:rPr>
          <w:rFonts w:asciiTheme="minorHAnsi" w:hAnsiTheme="minorHAnsi" w:cstheme="minorBidi"/>
          <w:b/>
          <w:bCs/>
          <w:color w:val="374C80" w:themeColor="accent1" w:themeShade="BF"/>
        </w:rPr>
        <w:t>ΟΥ</w:t>
      </w:r>
      <w:r w:rsidRPr="5DEE6EE7">
        <w:rPr>
          <w:rFonts w:asciiTheme="minorHAnsi" w:hAnsiTheme="minorHAnsi" w:cstheme="minorBidi"/>
          <w:b/>
          <w:bCs/>
          <w:color w:val="374C80" w:themeColor="accent1" w:themeShade="BF"/>
        </w:rPr>
        <w:t xml:space="preserve"> </w:t>
      </w:r>
      <w:r w:rsidR="00514C19">
        <w:rPr>
          <w:rFonts w:asciiTheme="minorHAnsi" w:hAnsiTheme="minorHAnsi" w:cstheme="minorBidi"/>
          <w:b/>
          <w:bCs/>
          <w:color w:val="374C80" w:themeColor="accent1" w:themeShade="BF"/>
        </w:rPr>
        <w:t>Ν. 4412/2016</w:t>
      </w:r>
      <w:r w:rsidRPr="5DEE6EE7">
        <w:rPr>
          <w:rFonts w:asciiTheme="minorHAnsi" w:hAnsiTheme="minorHAnsi" w:cstheme="minorBidi"/>
          <w:b/>
          <w:bCs/>
          <w:color w:val="374C80" w:themeColor="accent1" w:themeShade="BF"/>
        </w:rPr>
        <w:t>)</w:t>
      </w:r>
    </w:p>
    <w:p w:rsidR="00795C77" w:rsidRPr="007F4A46" w:rsidRDefault="00795C77" w:rsidP="000E658C">
      <w:pPr>
        <w:pStyle w:val="a4"/>
        <w:tabs>
          <w:tab w:val="clear" w:pos="4153"/>
          <w:tab w:val="clear" w:pos="8306"/>
        </w:tabs>
        <w:spacing w:before="60" w:after="6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7"/>
        <w:gridCol w:w="4681"/>
        <w:gridCol w:w="865"/>
        <w:gridCol w:w="1474"/>
      </w:tblGrid>
      <w:tr w:rsidR="000E658C" w:rsidRPr="007F4A46" w:rsidTr="000C64E7">
        <w:trPr>
          <w:trHeight w:val="70"/>
        </w:trPr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558C"/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ΒΑΣΙΚΑ ΣΤΟΙΧΕΙΑ</w:t>
            </w:r>
          </w:p>
        </w:tc>
      </w:tr>
      <w:tr w:rsidR="000E658C" w:rsidRPr="007F4A46" w:rsidTr="000E658C">
        <w:trPr>
          <w:trHeight w:val="2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ΤΑΜΕΙΟ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ΤΑΜΕΙΟ ΑΝΑΚΑΜΨΗΣ ΚΑΙ ΑΝΘΕΚΤΙΚΟΤΗΤΑΣ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58C" w:rsidRPr="007F4A46" w:rsidTr="000E658C">
        <w:trPr>
          <w:trHeight w:val="2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ΥΠΗΡΕΣΙΑ ΣΥΝΤΟΝΙΣΜΟΥ: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ΕΥΣΤΑ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58C" w:rsidRPr="007F4A46" w:rsidTr="000E658C">
        <w:trPr>
          <w:trHeight w:val="2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4417F7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bCs/>
                <w:sz w:val="20"/>
                <w:szCs w:val="20"/>
              </w:rPr>
              <w:t>ΥΠΟΥΡΓΕΙΟ ΕΥΘΥΝΗΣ</w:t>
            </w:r>
            <w:r w:rsidR="000E658C" w:rsidRPr="007F4A4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58C" w:rsidRPr="007F4A46" w:rsidTr="000E658C">
        <w:trPr>
          <w:trHeight w:val="2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ΦΟΡΕΑΣ ΥΛΟΠΟΙΗΣΗΣ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8C" w:rsidRPr="007F4A46" w:rsidRDefault="000E658C" w:rsidP="00124A55">
            <w:pPr>
              <w:pStyle w:val="a4"/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658C" w:rsidRPr="007F4A46" w:rsidRDefault="000E658C" w:rsidP="00842D63">
      <w:pPr>
        <w:pStyle w:val="a4"/>
        <w:tabs>
          <w:tab w:val="clear" w:pos="4153"/>
          <w:tab w:val="clear" w:pos="8306"/>
        </w:tabs>
        <w:spacing w:before="60" w:after="60" w:line="240" w:lineRule="exac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874"/>
        <w:gridCol w:w="1566"/>
        <w:gridCol w:w="4620"/>
      </w:tblGrid>
      <w:tr w:rsidR="00904601" w:rsidRPr="007F4A46" w:rsidTr="000C64E7">
        <w:trPr>
          <w:trHeight w:val="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558C"/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ΣΤΟΙΧΕΙΑ ΔΡΑΣΗΣ/ΕΡΓΟΥ </w:t>
            </w:r>
          </w:p>
        </w:tc>
      </w:tr>
      <w:tr w:rsidR="00904601" w:rsidRPr="007F4A46" w:rsidTr="0090460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 xml:space="preserve">ΚΩΔΙΚΟΣ    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 xml:space="preserve"> ΑΞΟΝΑ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ΚΩΔΙΚΟΣ ΔΡΑΣΗΣ (</w:t>
            </w:r>
            <w:r w:rsid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</w:t>
            </w:r>
            <w:r w:rsidR="007F4A46">
              <w:rPr>
                <w:rFonts w:asciiTheme="minorHAnsi" w:hAnsiTheme="minorHAnsi" w:cstheme="minorHAnsi"/>
                <w:sz w:val="20"/>
                <w:szCs w:val="20"/>
              </w:rPr>
              <w:t xml:space="preserve"> ΕΣΑΑ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ΚΩΔΙΚΟΣ ΕΡΓΟΥ (ΟΠΣ</w:t>
            </w:r>
            <w:r w:rsidR="007F4A46">
              <w:rPr>
                <w:rFonts w:asciiTheme="minorHAnsi" w:hAnsiTheme="minorHAnsi" w:cstheme="minorHAnsi"/>
                <w:sz w:val="20"/>
                <w:szCs w:val="20"/>
              </w:rPr>
              <w:t xml:space="preserve"> ΤΑ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ΤΙΤΛΟΣ ΕΡΓΟΥ</w:t>
            </w:r>
          </w:p>
        </w:tc>
      </w:tr>
      <w:tr w:rsidR="00904601" w:rsidRPr="007F4A46" w:rsidTr="0090460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4601" w:rsidRPr="007F4A46" w:rsidTr="0090460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01" w:rsidRPr="007F4A46" w:rsidRDefault="00904601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E658C" w:rsidRPr="007F4A46" w:rsidRDefault="000E658C" w:rsidP="00842D63">
      <w:pPr>
        <w:pStyle w:val="a4"/>
        <w:tabs>
          <w:tab w:val="clear" w:pos="4153"/>
          <w:tab w:val="clear" w:pos="8306"/>
        </w:tabs>
        <w:spacing w:before="60" w:after="60" w:line="24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3260"/>
        <w:gridCol w:w="1768"/>
        <w:gridCol w:w="216"/>
        <w:gridCol w:w="2102"/>
      </w:tblGrid>
      <w:tr w:rsidR="009F5E6E" w:rsidRPr="007F4A46" w:rsidTr="002F0777">
        <w:trPr>
          <w:trHeight w:val="322"/>
        </w:trPr>
        <w:tc>
          <w:tcPr>
            <w:tcW w:w="9899" w:type="dxa"/>
            <w:gridSpan w:val="5"/>
            <w:shd w:val="clear" w:color="auto" w:fill="14558C"/>
            <w:vAlign w:val="center"/>
          </w:tcPr>
          <w:p w:rsidR="009F5E6E" w:rsidRPr="007F4A46" w:rsidRDefault="00FE58A7" w:rsidP="00842D63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Α. </w:t>
            </w:r>
            <w:r w:rsidR="009F5E6E"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ΣΤΟΙΧΕΙΑ ΣΥΜΒΑΣΗΣ</w:t>
            </w:r>
          </w:p>
        </w:tc>
      </w:tr>
      <w:tr w:rsidR="009F4C7E" w:rsidRPr="007F4A46" w:rsidTr="002F0777">
        <w:trPr>
          <w:trHeight w:val="490"/>
        </w:trPr>
        <w:tc>
          <w:tcPr>
            <w:tcW w:w="2553" w:type="dxa"/>
            <w:shd w:val="clear" w:color="auto" w:fill="D9DFEF" w:themeFill="accent1" w:themeFillTint="33"/>
            <w:vAlign w:val="center"/>
          </w:tcPr>
          <w:p w:rsidR="009F4C7E" w:rsidRPr="007F4A46" w:rsidRDefault="009F4C7E" w:rsidP="00436B73">
            <w:pPr>
              <w:pStyle w:val="a4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ΤΙΤΛΟΣ </w:t>
            </w:r>
            <w:r w:rsidR="003615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ΑΡΧΙΚΗΣ </w:t>
            </w:r>
            <w:r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ΣΥΜΒΑΣΗΣ </w:t>
            </w:r>
          </w:p>
        </w:tc>
        <w:tc>
          <w:tcPr>
            <w:tcW w:w="7346" w:type="dxa"/>
            <w:gridSpan w:val="4"/>
            <w:vAlign w:val="center"/>
          </w:tcPr>
          <w:p w:rsidR="009F4C7E" w:rsidRPr="007F4A46" w:rsidRDefault="009F4C7E" w:rsidP="00842D63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5E6E" w:rsidRPr="007F4A46" w:rsidTr="002F0777">
        <w:trPr>
          <w:trHeight w:val="490"/>
        </w:trPr>
        <w:tc>
          <w:tcPr>
            <w:tcW w:w="2553" w:type="dxa"/>
            <w:tcBorders>
              <w:top w:val="nil"/>
            </w:tcBorders>
            <w:shd w:val="clear" w:color="auto" w:fill="D9DFEF" w:themeFill="accent1" w:themeFillTint="33"/>
            <w:vAlign w:val="center"/>
          </w:tcPr>
          <w:p w:rsidR="009F5E6E" w:rsidRPr="007F4A46" w:rsidRDefault="009F5E6E" w:rsidP="00436B73">
            <w:pPr>
              <w:pStyle w:val="a4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>ΑΝΑΘΕΤΟΥΣΑ ΑΡΧΗ</w:t>
            </w:r>
            <w:r w:rsidR="004323A5" w:rsidRPr="007F4A4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/ </w:t>
            </w:r>
            <w:r w:rsidR="004323A5"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ΑΝΑΘΕΤΩΝ ΦΟΡΕΑΣ </w:t>
            </w:r>
          </w:p>
        </w:tc>
        <w:tc>
          <w:tcPr>
            <w:tcW w:w="7346" w:type="dxa"/>
            <w:gridSpan w:val="4"/>
            <w:vAlign w:val="center"/>
          </w:tcPr>
          <w:p w:rsidR="009F5E6E" w:rsidRPr="007F4A46" w:rsidRDefault="009F5E6E" w:rsidP="00842D63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3EA1" w:rsidRPr="007F4A46" w:rsidTr="002F0777">
        <w:trPr>
          <w:trHeight w:val="490"/>
        </w:trPr>
        <w:tc>
          <w:tcPr>
            <w:tcW w:w="2553" w:type="dxa"/>
            <w:vMerge w:val="restart"/>
            <w:tcBorders>
              <w:top w:val="nil"/>
            </w:tcBorders>
            <w:shd w:val="clear" w:color="auto" w:fill="D9DFEF" w:themeFill="accent1" w:themeFillTint="33"/>
            <w:vAlign w:val="center"/>
          </w:tcPr>
          <w:p w:rsidR="00FC3EA1" w:rsidRPr="007F4A46" w:rsidRDefault="00FC3EA1" w:rsidP="00FC3EA1">
            <w:pPr>
              <w:pStyle w:val="a4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ΑΞΙΑ  </w:t>
            </w:r>
            <w:r w:rsidR="000F3D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ΑΡΧΙΚΗΣ</w:t>
            </w:r>
            <w:r w:rsidRPr="007F4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>ΣΥΜΒΑΣΗΣ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ΔΑΠΑΝΗ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ΧΩΡΙΣ ΦΠΑ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ΜΕ ΦΠΑ</w:t>
            </w:r>
          </w:p>
        </w:tc>
      </w:tr>
      <w:tr w:rsidR="00FC3EA1" w:rsidRPr="007F4A46" w:rsidTr="002F0777">
        <w:trPr>
          <w:trHeight w:val="490"/>
        </w:trPr>
        <w:tc>
          <w:tcPr>
            <w:tcW w:w="2553" w:type="dxa"/>
            <w:vMerge/>
            <w:shd w:val="clear" w:color="auto" w:fill="D9DFEF" w:themeFill="accent1" w:themeFillTint="33"/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 xml:space="preserve"> ΣΥΜΜΕΤΟΧΗ ΤΑΑ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3EA1" w:rsidRPr="007F4A46" w:rsidTr="002F0777">
        <w:trPr>
          <w:trHeight w:val="490"/>
        </w:trPr>
        <w:tc>
          <w:tcPr>
            <w:tcW w:w="2553" w:type="dxa"/>
            <w:vMerge/>
            <w:shd w:val="clear" w:color="auto" w:fill="D9DFEF" w:themeFill="accent1" w:themeFillTint="33"/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ind w:left="397" w:hanging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3.2. ΣΥΜΜΕΤΟΧΗ ΑΛΛΟΥ ΤΑΜΕΙΟΥ/ ΠΡΟΓΡΑΜΜΑΤΟΣ ΤΗΣ ΕΕ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3EA1" w:rsidRPr="007F4A46" w:rsidTr="002F0777">
        <w:trPr>
          <w:trHeight w:val="509"/>
        </w:trPr>
        <w:tc>
          <w:tcPr>
            <w:tcW w:w="2553" w:type="dxa"/>
            <w:vMerge/>
            <w:shd w:val="clear" w:color="auto" w:fill="D9DFEF" w:themeFill="accent1" w:themeFillTint="33"/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  <w:r w:rsidRPr="007F4A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 xml:space="preserve"> ΙΔΙΑ ΣΥΜΜΕΤΟΧΗ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3EA1" w:rsidRPr="007F4A46" w:rsidTr="002F0777">
        <w:trPr>
          <w:trHeight w:val="509"/>
        </w:trPr>
        <w:tc>
          <w:tcPr>
            <w:tcW w:w="2553" w:type="dxa"/>
            <w:vMerge/>
            <w:shd w:val="clear" w:color="auto" w:fill="D9DFEF" w:themeFill="accent1" w:themeFillTint="33"/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sz w:val="20"/>
                <w:szCs w:val="20"/>
              </w:rPr>
              <w:t>3.4. ΣΥΝΟΛΟ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1" w:rsidRPr="007F4A46" w:rsidRDefault="00FC3EA1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F3D5D" w:rsidRPr="007F4A46" w:rsidTr="002F0777">
        <w:trPr>
          <w:trHeight w:val="509"/>
        </w:trPr>
        <w:tc>
          <w:tcPr>
            <w:tcW w:w="2553" w:type="dxa"/>
            <w:shd w:val="clear" w:color="auto" w:fill="D9DFEF" w:themeFill="accent1" w:themeFillTint="33"/>
            <w:vAlign w:val="center"/>
          </w:tcPr>
          <w:p w:rsidR="000F3D5D" w:rsidRPr="007F4A46" w:rsidRDefault="000F3D5D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ΑΞΙΑ ΤΡΟΠΟΠΟ</w:t>
            </w:r>
            <w:r w:rsidR="00500C00">
              <w:rPr>
                <w:rFonts w:asciiTheme="minorHAnsi" w:hAnsiTheme="minorHAnsi" w:cstheme="minorHAnsi"/>
                <w:b/>
                <w:sz w:val="20"/>
                <w:szCs w:val="20"/>
              </w:rPr>
              <w:t>Ι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ΗΣΗΣ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5D" w:rsidRPr="007F4A46" w:rsidRDefault="000F3D5D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5D" w:rsidRPr="007F4A46" w:rsidRDefault="000F3D5D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5D" w:rsidRPr="007F4A46" w:rsidRDefault="000F3D5D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4FFB" w:rsidRPr="007F4A46" w:rsidTr="002F0777">
        <w:trPr>
          <w:trHeight w:val="795"/>
        </w:trPr>
        <w:tc>
          <w:tcPr>
            <w:tcW w:w="2553" w:type="dxa"/>
            <w:tcBorders>
              <w:top w:val="nil"/>
            </w:tcBorders>
            <w:shd w:val="clear" w:color="auto" w:fill="D9DFEF" w:themeFill="accent1" w:themeFillTint="33"/>
            <w:vAlign w:val="center"/>
          </w:tcPr>
          <w:p w:rsidR="00CC4FFB" w:rsidRPr="007F4A46" w:rsidRDefault="00F80196" w:rsidP="00F80196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ind w:left="182" w:hanging="1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r w:rsidR="00CC4FFB">
              <w:rPr>
                <w:rFonts w:asciiTheme="minorHAnsi" w:hAnsiTheme="minorHAnsi" w:cstheme="minorHAnsi"/>
                <w:b/>
                <w:sz w:val="20"/>
                <w:szCs w:val="20"/>
              </w:rPr>
              <w:t>ΣΤΟΙΧΕΙΑ (ΤΑΥΤΟΤΗΤΑ) ΤΡΟΠΟΠΟΙΗΤΙΚΗΣ ΣΥΜΒΑΣΗΣ</w:t>
            </w:r>
            <w:r w:rsidR="00CC4FFB"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46" w:type="dxa"/>
            <w:gridSpan w:val="4"/>
            <w:vAlign w:val="center"/>
          </w:tcPr>
          <w:p w:rsidR="00CC4FFB" w:rsidRPr="007F4A46" w:rsidRDefault="00CC4FFB" w:rsidP="009F4C7E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52DF5" w:rsidRPr="007F4A46" w:rsidTr="002F0777">
        <w:tblPrEx>
          <w:tblLook w:val="0000"/>
        </w:tblPrEx>
        <w:trPr>
          <w:trHeight w:val="147"/>
        </w:trPr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 w:themeFill="accent1" w:themeFillTint="33"/>
            <w:vAlign w:val="center"/>
          </w:tcPr>
          <w:p w:rsidR="00B52DF5" w:rsidRPr="007F4A46" w:rsidRDefault="00B52DF5" w:rsidP="002F0777">
            <w:pPr>
              <w:pStyle w:val="a4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spacing w:before="60" w:after="60" w:line="240" w:lineRule="exact"/>
              <w:ind w:left="348" w:hanging="3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sz w:val="20"/>
                <w:szCs w:val="20"/>
              </w:rPr>
              <w:t>ΚΑΤΗΓΟΡΙΑ</w:t>
            </w:r>
            <w:r w:rsidRPr="007F4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ΣΥΜΒΑΣΗΣ</w:t>
            </w:r>
          </w:p>
        </w:tc>
      </w:tr>
      <w:tr w:rsidR="00B52DF5" w:rsidRPr="007F4A46" w:rsidTr="002F0777">
        <w:tblPrEx>
          <w:tblLook w:val="0000"/>
        </w:tblPrEx>
        <w:trPr>
          <w:trHeight w:val="180"/>
        </w:trPr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5" w:rsidRPr="007F4A46" w:rsidRDefault="002F0777" w:rsidP="00FC3EA1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52DF5" w:rsidRPr="007F4A46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  <w:r w:rsidR="00B52DF5" w:rsidRPr="007F4A46">
              <w:rPr>
                <w:rFonts w:asciiTheme="minorHAnsi" w:hAnsiTheme="minorHAnsi" w:cstheme="minorHAnsi"/>
                <w:sz w:val="20"/>
                <w:szCs w:val="20"/>
              </w:rPr>
              <w:tab/>
              <w:t>Σύμβαση προμηθειών (άρ. 2 παρ. 1 περ. 8 Ν. 4412/2016)  ή μεικτή σύμβαση με κύριο αντικείμενο προμήθεια/ες (άρ. 2 παρ. 1 περ. 8, άρ. 4 και άρ. 225 Ν. 4412/2016)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5" w:rsidRPr="007F4A46" w:rsidRDefault="00B52DF5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2DF5" w:rsidRPr="007F4A46" w:rsidTr="002F0777">
        <w:tblPrEx>
          <w:tblLook w:val="0000"/>
        </w:tblPrEx>
        <w:trPr>
          <w:trHeight w:val="180"/>
        </w:trPr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5" w:rsidRPr="007F4A46" w:rsidRDefault="002F0777" w:rsidP="008F2AB3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ind w:left="596" w:hanging="5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52DF5" w:rsidRPr="007F4A46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  <w:r w:rsidR="00B52DF5" w:rsidRPr="007F4A46">
              <w:rPr>
                <w:rFonts w:asciiTheme="minorHAnsi" w:hAnsiTheme="minorHAnsi" w:cstheme="minorHAnsi"/>
                <w:sz w:val="20"/>
                <w:szCs w:val="20"/>
              </w:rPr>
              <w:tab/>
              <w:t>Σύμβαση γενικών υπηρεσιών (άρ. 2 παρ. 1 περ. 9 Ν. 4412/2016)</w:t>
            </w:r>
            <w:r w:rsidR="008F2AB3" w:rsidRPr="008F2A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2DF5" w:rsidRPr="007F4A46">
              <w:rPr>
                <w:rFonts w:asciiTheme="minorHAnsi" w:hAnsiTheme="minorHAnsi" w:cstheme="minorHAnsi"/>
                <w:sz w:val="20"/>
                <w:szCs w:val="20"/>
              </w:rPr>
              <w:t>ή μεικτή σύμβαση με κύριο αντικείμενο γενική/ές υπηρεσία/ες (άρ. 2 παρ. 1 περ. 9, άρ. 4 και άρ. 225 Ν. 4412/2016</w:t>
            </w:r>
            <w:r w:rsidR="00F4098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5" w:rsidRPr="007F4A46" w:rsidRDefault="00B52DF5" w:rsidP="00124A55">
            <w:pPr>
              <w:pStyle w:val="a4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2DF5" w:rsidRPr="007F4A46" w:rsidRDefault="00B52DF5" w:rsidP="00B52DF5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B52DF5" w:rsidRPr="007F4A46" w:rsidRDefault="00B52DF5" w:rsidP="004C704C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B52DF5" w:rsidRDefault="00B52DF5" w:rsidP="004C704C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</w:pPr>
    </w:p>
    <w:p w:rsidR="009E1E65" w:rsidRPr="007F4A46" w:rsidRDefault="009E1E65" w:rsidP="004C704C">
      <w:pPr>
        <w:pStyle w:val="a4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</w:rPr>
        <w:sectPr w:rsidR="009E1E65" w:rsidRPr="007F4A46" w:rsidSect="00F25605">
          <w:footerReference w:type="even" r:id="rId12"/>
          <w:footerReference w:type="default" r:id="rId13"/>
          <w:pgSz w:w="11906" w:h="16838" w:code="9"/>
          <w:pgMar w:top="1021" w:right="1077" w:bottom="1304" w:left="1616" w:header="851" w:footer="0" w:gutter="0"/>
          <w:pgNumType w:fmt="numberInDash"/>
          <w:cols w:space="708"/>
          <w:docGrid w:linePitch="360"/>
        </w:sectPr>
      </w:pPr>
    </w:p>
    <w:tbl>
      <w:tblPr>
        <w:tblW w:w="154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14"/>
        <w:gridCol w:w="683"/>
        <w:gridCol w:w="682"/>
        <w:gridCol w:w="952"/>
        <w:gridCol w:w="3096"/>
        <w:gridCol w:w="1756"/>
        <w:gridCol w:w="3530"/>
      </w:tblGrid>
      <w:tr w:rsidR="00B12D6B" w:rsidRPr="007F4A46" w:rsidTr="00D062BE">
        <w:trPr>
          <w:trHeight w:val="699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B12D6B" w:rsidP="00E32E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B12D6B" w:rsidP="00E32E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Β. ΑΝΤΙΚΕΙΜΕΝΟ ΚΑΙ ΚΡΙΤΗΡΙΑ ΕΛΕΓΧΟΥ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B12D6B" w:rsidP="00E32E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ΝΑΙ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B12D6B" w:rsidP="00E32E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ΟΧΙ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B12D6B" w:rsidP="00E32E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ΔΕΝ ΑΦΟΡΑ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167C6D" w:rsidP="00E32EC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ΟΔΗΓΙΕΣ ΕΛΕΓΧΟΥ/ΥΛΙΚΟ ΤΕΚΜΗΡΙΩΣΗΣ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14558C"/>
            <w:vAlign w:val="center"/>
          </w:tcPr>
          <w:p w:rsidR="00B12D6B" w:rsidRPr="007F4A46" w:rsidRDefault="00925E45" w:rsidP="004913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ΝΟΜΟΘΕΤΙΚΟ ΠΛΑΙΣΙΟ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14558C"/>
          </w:tcPr>
          <w:p w:rsidR="00B12D6B" w:rsidRPr="007F4A46" w:rsidRDefault="005C3627" w:rsidP="004913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F4A4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ΠΑΡΑΤΗΡΗΣΕΙΣ/ΤΕΚΜΗΡΙΩΣΗ ΓΝΩΜΗΣ ΕΥΣΤΑ</w:t>
            </w:r>
          </w:p>
        </w:tc>
      </w:tr>
      <w:tr w:rsidR="006944E1" w:rsidRPr="007F4A46" w:rsidTr="00B478C6">
        <w:trPr>
          <w:trHeight w:val="452"/>
        </w:trPr>
        <w:tc>
          <w:tcPr>
            <w:tcW w:w="15422" w:type="dxa"/>
            <w:gridSpan w:val="8"/>
            <w:shd w:val="clear" w:color="auto" w:fill="D9DFEF" w:themeFill="accent1" w:themeFillTint="33"/>
            <w:vAlign w:val="center"/>
          </w:tcPr>
          <w:p w:rsidR="006944E1" w:rsidRPr="00FA0E68" w:rsidRDefault="006944E1" w:rsidP="004035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772B" w:rsidRPr="007F4A46" w:rsidTr="00B478C6">
        <w:trPr>
          <w:trHeight w:val="204"/>
        </w:trPr>
        <w:tc>
          <w:tcPr>
            <w:tcW w:w="15422" w:type="dxa"/>
            <w:gridSpan w:val="8"/>
            <w:shd w:val="clear" w:color="auto" w:fill="D9DFEF" w:themeFill="accent1" w:themeFillTint="33"/>
            <w:vAlign w:val="center"/>
          </w:tcPr>
          <w:p w:rsidR="002B772B" w:rsidRPr="00D63091" w:rsidRDefault="002B772B" w:rsidP="0039236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0E68">
              <w:rPr>
                <w:rFonts w:asciiTheme="minorHAnsi" w:hAnsiTheme="minorHAnsi" w:cstheme="minorHAnsi"/>
                <w:b/>
                <w:bCs/>
              </w:rPr>
              <w:t>Ι.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FA0E68">
              <w:rPr>
                <w:rFonts w:asciiTheme="minorHAnsi" w:hAnsiTheme="minorHAnsi" w:cstheme="minorHAnsi"/>
                <w:b/>
                <w:bCs/>
              </w:rPr>
              <w:t>ΠΕΡΙΠΤΩΣΕΙΣ ΤΡΟΠΟΠΟΙΗΣΕΩΝ ΜΕ ΒΑΣΗ ΤΟΥΣ ΓΕΝΙΚΟΥΣ ΚΑΝΟΝΕΣ ΕΚΤΕΛΕΣΗΣ ΣΥΜΒΑΣΕΩΝ  ν. 4412/2016</w:t>
            </w:r>
            <w:r w:rsidRPr="00FA0E68">
              <w:rPr>
                <w:rStyle w:val="ae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</w:tr>
      <w:tr w:rsidR="0040404A" w:rsidRPr="007F4A46" w:rsidTr="00D062BE">
        <w:trPr>
          <w:trHeight w:val="204"/>
        </w:trPr>
        <w:tc>
          <w:tcPr>
            <w:tcW w:w="709" w:type="dxa"/>
            <w:shd w:val="clear" w:color="auto" w:fill="E3DC87"/>
            <w:vAlign w:val="center"/>
          </w:tcPr>
          <w:p w:rsidR="0040404A" w:rsidRPr="00616A64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40404A"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14" w:type="dxa"/>
            <w:shd w:val="clear" w:color="auto" w:fill="E3DC87"/>
            <w:vAlign w:val="center"/>
          </w:tcPr>
          <w:p w:rsidR="0040404A" w:rsidRPr="00616A64" w:rsidRDefault="0040404A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ΤΡΟΠΟΠΟΙΗΣΕΙΣ ΗΣΣΟΝΟΣ ΑΞΙΑΣ</w:t>
            </w:r>
          </w:p>
        </w:tc>
        <w:tc>
          <w:tcPr>
            <w:tcW w:w="10699" w:type="dxa"/>
            <w:gridSpan w:val="6"/>
            <w:shd w:val="clear" w:color="auto" w:fill="E3DC87"/>
            <w:vAlign w:val="center"/>
          </w:tcPr>
          <w:p w:rsidR="0040404A" w:rsidRPr="00616A64" w:rsidRDefault="00885315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</w:pP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Οι προϋποθέσεις </w:t>
            </w:r>
            <w:r w:rsidR="00EB4423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1</w:t>
            </w: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.1 και </w:t>
            </w:r>
            <w:r w:rsidR="00EB4423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1</w:t>
            </w: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.2 θα πρέπει να συντρέχουν σωρευτικά</w:t>
            </w:r>
            <w:r w:rsidR="00885A0B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 </w:t>
            </w:r>
          </w:p>
        </w:tc>
      </w:tr>
      <w:tr w:rsidR="00413966" w:rsidRPr="007F4A46" w:rsidTr="00D062BE">
        <w:trPr>
          <w:trHeight w:val="204"/>
        </w:trPr>
        <w:tc>
          <w:tcPr>
            <w:tcW w:w="709" w:type="dxa"/>
            <w:shd w:val="clear" w:color="auto" w:fill="auto"/>
            <w:vAlign w:val="center"/>
          </w:tcPr>
          <w:p w:rsidR="00413966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F21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413966" w:rsidRPr="00A40A9B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A9B">
              <w:rPr>
                <w:rFonts w:asciiTheme="minorHAnsi" w:hAnsiTheme="minorHAnsi" w:cstheme="minorHAnsi"/>
                <w:sz w:val="20"/>
                <w:szCs w:val="20"/>
              </w:rPr>
              <w:t xml:space="preserve">Πρόκειται για τροποποίηση ήσσονος αξίας σύμφωνα με την παρ. 2 του άρθρου 132 </w:t>
            </w:r>
            <w:r w:rsidR="009E3C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C9B" w:rsidRPr="00A40A9B">
              <w:rPr>
                <w:rFonts w:asciiTheme="minorHAnsi" w:hAnsiTheme="minorHAnsi" w:cstheme="minorHAnsi"/>
                <w:sz w:val="20"/>
                <w:szCs w:val="20"/>
              </w:rPr>
              <w:t xml:space="preserve">του </w:t>
            </w:r>
            <w:r w:rsidR="009E3C9B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9E3C9B" w:rsidRPr="00A40A9B">
              <w:rPr>
                <w:rFonts w:asciiTheme="minorHAnsi" w:hAnsiTheme="minorHAnsi" w:cstheme="minorHAnsi"/>
                <w:sz w:val="20"/>
                <w:szCs w:val="20"/>
              </w:rPr>
              <w:t>. 4412/2</w:t>
            </w:r>
            <w:r w:rsidR="009E3C9B">
              <w:rPr>
                <w:rFonts w:asciiTheme="minorHAnsi" w:hAnsiTheme="minorHAnsi" w:cstheme="minorHAnsi"/>
                <w:sz w:val="20"/>
                <w:szCs w:val="20"/>
              </w:rPr>
              <w:t xml:space="preserve">016 ;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3DB" w:rsidRDefault="001F21E4" w:rsidP="00053DF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 αξία της τροποποιητικής σύμβασης δεν θα πρέπει να υπερβαίνει</w:t>
            </w:r>
            <w:r w:rsidR="009324CB">
              <w:rPr>
                <w:rFonts w:asciiTheme="minorHAnsi" w:hAnsiTheme="minorHAnsi" w:cstheme="minorHAnsi"/>
                <w:sz w:val="20"/>
                <w:szCs w:val="20"/>
              </w:rPr>
              <w:t xml:space="preserve"> και </w:t>
            </w:r>
            <w:r w:rsidR="004D43DB">
              <w:rPr>
                <w:rFonts w:asciiTheme="minorHAnsi" w:hAnsiTheme="minorHAnsi" w:cstheme="minorHAnsi"/>
                <w:sz w:val="20"/>
                <w:szCs w:val="20"/>
              </w:rPr>
              <w:t xml:space="preserve">τις </w:t>
            </w:r>
            <w:r w:rsidR="00E325BD">
              <w:rPr>
                <w:rFonts w:asciiTheme="minorHAnsi" w:hAnsiTheme="minorHAnsi" w:cstheme="minorHAnsi"/>
                <w:sz w:val="20"/>
                <w:szCs w:val="20"/>
              </w:rPr>
              <w:t xml:space="preserve">δύο </w:t>
            </w:r>
            <w:r w:rsidR="004D43DB">
              <w:rPr>
                <w:rFonts w:asciiTheme="minorHAnsi" w:hAnsiTheme="minorHAnsi" w:cstheme="minorHAnsi"/>
                <w:sz w:val="20"/>
                <w:szCs w:val="20"/>
              </w:rPr>
              <w:t>ακόλουθες</w:t>
            </w:r>
            <w:r w:rsidR="00EC67D7">
              <w:rPr>
                <w:rFonts w:asciiTheme="minorHAnsi" w:hAnsiTheme="minorHAnsi" w:cstheme="minorHAnsi"/>
                <w:sz w:val="20"/>
                <w:szCs w:val="20"/>
              </w:rPr>
              <w:t xml:space="preserve"> τιμές</w:t>
            </w:r>
            <w:r w:rsidR="004D43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FC0223" w:rsidRDefault="004D43DB" w:rsidP="00053DF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α) </w:t>
            </w:r>
            <w:r w:rsidR="00292D9E">
              <w:rPr>
                <w:rFonts w:asciiTheme="minorHAnsi" w:hAnsiTheme="minorHAnsi" w:cstheme="minorHAnsi"/>
                <w:sz w:val="20"/>
                <w:szCs w:val="20"/>
              </w:rPr>
              <w:t xml:space="preserve">τα κατώτατα όρια </w:t>
            </w:r>
            <w:r w:rsidR="002A3094">
              <w:rPr>
                <w:rFonts w:asciiTheme="minorHAnsi" w:hAnsiTheme="minorHAnsi" w:cstheme="minorHAnsi"/>
                <w:sz w:val="20"/>
                <w:szCs w:val="20"/>
              </w:rPr>
              <w:t xml:space="preserve">του άρθρου 5 του ν. 4412/2015 </w:t>
            </w:r>
            <w:r w:rsidR="00FC0223" w:rsidRPr="001329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και</w:t>
            </w:r>
            <w:r w:rsidR="00FC02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1DC0" w:rsidRDefault="00FC0223" w:rsidP="00053DF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β)</w:t>
            </w:r>
            <w:r w:rsidR="00640E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1BD1">
              <w:rPr>
                <w:rFonts w:asciiTheme="minorHAnsi" w:hAnsiTheme="minorHAnsi" w:cstheme="minorHAnsi"/>
                <w:sz w:val="20"/>
                <w:szCs w:val="20"/>
              </w:rPr>
              <w:t>το 10% της αξίας της αρχικής σύμβασης σύμφωνα με</w:t>
            </w:r>
            <w:r w:rsidR="006E47EA">
              <w:rPr>
                <w:rFonts w:asciiTheme="minorHAnsi" w:hAnsiTheme="minorHAnsi" w:cstheme="minorHAnsi"/>
                <w:sz w:val="20"/>
                <w:szCs w:val="20"/>
              </w:rPr>
              <w:t xml:space="preserve"> τα προβλεπόμενα</w:t>
            </w:r>
            <w:r w:rsidR="005B1B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7EA">
              <w:rPr>
                <w:rFonts w:asciiTheme="minorHAnsi" w:hAnsiTheme="minorHAnsi" w:cstheme="minorHAnsi"/>
                <w:sz w:val="20"/>
                <w:szCs w:val="20"/>
              </w:rPr>
              <w:t>σ</w:t>
            </w:r>
            <w:r w:rsidR="005B1BD1">
              <w:rPr>
                <w:rFonts w:asciiTheme="minorHAnsi" w:hAnsiTheme="minorHAnsi" w:cstheme="minorHAnsi"/>
                <w:sz w:val="20"/>
                <w:szCs w:val="20"/>
              </w:rPr>
              <w:t>την παρ.</w:t>
            </w:r>
            <w:r w:rsidR="001F21E4">
              <w:rPr>
                <w:rFonts w:asciiTheme="minorHAnsi" w:hAnsiTheme="minorHAnsi" w:cstheme="minorHAnsi"/>
                <w:sz w:val="20"/>
                <w:szCs w:val="20"/>
              </w:rPr>
              <w:t xml:space="preserve"> 2 του άρθρου 132 του ν. 4412/2016. </w:t>
            </w:r>
          </w:p>
          <w:p w:rsidR="001F21E4" w:rsidRDefault="001F21E4" w:rsidP="001F21E4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21E4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διαδοχικών τροποποιήσεων, η αξία τους υπολογίζεται βάσει της καθαρής  </w:t>
            </w:r>
            <w:r w:rsidR="00053DF6">
              <w:rPr>
                <w:rFonts w:asciiTheme="minorHAnsi" w:hAnsiTheme="minorHAnsi" w:cstheme="minorHAnsi"/>
                <w:sz w:val="20"/>
                <w:szCs w:val="20"/>
              </w:rPr>
              <w:t>αθροιστική</w:t>
            </w:r>
            <w:r w:rsidRPr="001F21E4">
              <w:rPr>
                <w:rFonts w:asciiTheme="minorHAnsi" w:hAnsiTheme="minorHAnsi" w:cstheme="minorHAnsi"/>
                <w:sz w:val="20"/>
                <w:szCs w:val="20"/>
              </w:rPr>
              <w:t xml:space="preserve">ς αξίας </w:t>
            </w:r>
            <w:r w:rsidR="00053DF6">
              <w:rPr>
                <w:rFonts w:asciiTheme="minorHAnsi" w:hAnsiTheme="minorHAnsi" w:cstheme="minorHAnsi"/>
                <w:sz w:val="20"/>
                <w:szCs w:val="20"/>
              </w:rPr>
              <w:t>αυτών.</w:t>
            </w:r>
          </w:p>
          <w:p w:rsidR="00914957" w:rsidRDefault="00914957" w:rsidP="001F21E4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3966" w:rsidRPr="00F147B1" w:rsidRDefault="00413966" w:rsidP="00053DF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 w:rsidR="00053D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 w:rsidR="00053DF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100B">
              <w:rPr>
                <w:rFonts w:asciiTheme="minorHAnsi" w:hAnsiTheme="minorHAnsi" w:cstheme="minorHAnsi"/>
                <w:sz w:val="20"/>
                <w:szCs w:val="20"/>
              </w:rPr>
              <w:t>σχέδιο τροποποιητικής σύμβασης,</w:t>
            </w:r>
            <w:r w:rsidR="0024271E">
              <w:t xml:space="preserve"> </w:t>
            </w:r>
            <w:r w:rsidR="0024271E"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 w:rsidR="002427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B10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DF6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 w:rsidR="0024271E"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Άρ</w:t>
            </w:r>
            <w:r w:rsidR="001261A9"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 132 παρ.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71B4">
              <w:rPr>
                <w:rFonts w:asciiTheme="minorHAnsi" w:hAnsiTheme="minorHAnsi" w:cstheme="minorHAnsi"/>
                <w:sz w:val="20"/>
                <w:szCs w:val="20"/>
              </w:rPr>
              <w:t>ή άρ</w:t>
            </w:r>
            <w:r w:rsidR="001261A9"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 w:rsidRPr="004D71B4">
              <w:rPr>
                <w:rFonts w:asciiTheme="minorHAnsi" w:hAnsiTheme="minorHAnsi" w:cstheme="minorHAnsi"/>
                <w:sz w:val="20"/>
                <w:szCs w:val="20"/>
              </w:rPr>
              <w:t>. 337 παρ.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4D71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A4D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4D71B4">
              <w:rPr>
                <w:rFonts w:asciiTheme="minorHAnsi" w:hAnsiTheme="minorHAnsi" w:cstheme="minorHAnsi"/>
                <w:sz w:val="20"/>
                <w:szCs w:val="20"/>
              </w:rPr>
              <w:t xml:space="preserve">. 4412/2016 </w:t>
            </w:r>
          </w:p>
        </w:tc>
        <w:tc>
          <w:tcPr>
            <w:tcW w:w="3530" w:type="dxa"/>
          </w:tcPr>
          <w:p w:rsidR="00413966" w:rsidRPr="007F4A46" w:rsidRDefault="004D43DB" w:rsidP="004D43DB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D43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13966" w:rsidRPr="007F4A46" w:rsidTr="00D062BE">
        <w:trPr>
          <w:trHeight w:val="204"/>
        </w:trPr>
        <w:tc>
          <w:tcPr>
            <w:tcW w:w="709" w:type="dxa"/>
            <w:shd w:val="clear" w:color="auto" w:fill="auto"/>
            <w:vAlign w:val="center"/>
          </w:tcPr>
          <w:p w:rsidR="00413966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F21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413966" w:rsidRPr="00AC28AB" w:rsidRDefault="00C92D62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Τεκμηριώνεται επαρκώς </w:t>
            </w:r>
            <w:r w:rsidR="00413966" w:rsidRPr="00AC28AB">
              <w:rPr>
                <w:rFonts w:asciiTheme="minorHAnsi" w:hAnsiTheme="minorHAnsi" w:cstheme="minorHAnsi"/>
                <w:sz w:val="20"/>
                <w:szCs w:val="20"/>
              </w:rPr>
              <w:t>ότι η τροποποίηση δεν μεταβά</w:t>
            </w:r>
            <w:r w:rsidR="00EB5C5F" w:rsidRPr="00AC28AB">
              <w:rPr>
                <w:rFonts w:asciiTheme="minorHAnsi" w:hAnsiTheme="minorHAnsi" w:cstheme="minorHAnsi"/>
                <w:sz w:val="20"/>
                <w:szCs w:val="20"/>
              </w:rPr>
              <w:t>λ</w:t>
            </w:r>
            <w:r w:rsidR="00413966" w:rsidRPr="00AC28AB">
              <w:rPr>
                <w:rFonts w:asciiTheme="minorHAnsi" w:hAnsiTheme="minorHAnsi" w:cstheme="minorHAnsi"/>
                <w:sz w:val="20"/>
                <w:szCs w:val="20"/>
              </w:rPr>
              <w:t>λει τη συνολική φύση της σύμβασης;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7DC" w:rsidRDefault="00AC28AB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τροποποίηση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δ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εν επιτρέπεται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να επιφέρει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ή 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 xml:space="preserve">να 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>ενδέχεται να επ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ιφέρ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>ει μεταβολή της συνολικής φύσης της σύμβασης.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37DC">
              <w:rPr>
                <w:rFonts w:asciiTheme="minorHAnsi" w:hAnsiTheme="minorHAnsi" w:cstheme="minorHAnsi"/>
                <w:sz w:val="20"/>
                <w:szCs w:val="20"/>
              </w:rPr>
              <w:t xml:space="preserve">(π.χ. </w:t>
            </w:r>
            <w:r w:rsidR="00B35CF7">
              <w:rPr>
                <w:rFonts w:asciiTheme="minorHAnsi" w:hAnsiTheme="minorHAnsi" w:cstheme="minorHAnsi"/>
                <w:sz w:val="20"/>
                <w:szCs w:val="20"/>
              </w:rPr>
              <w:t xml:space="preserve">μεταβολή </w:t>
            </w:r>
            <w:r w:rsidR="00F237DC">
              <w:rPr>
                <w:rFonts w:asciiTheme="minorHAnsi" w:hAnsiTheme="minorHAnsi" w:cstheme="minorHAnsi"/>
                <w:sz w:val="20"/>
                <w:szCs w:val="20"/>
              </w:rPr>
              <w:t>το</w:t>
            </w:r>
            <w:r w:rsidR="00B35CF7">
              <w:rPr>
                <w:rFonts w:asciiTheme="minorHAnsi" w:hAnsiTheme="minorHAnsi" w:cstheme="minorHAnsi"/>
                <w:sz w:val="20"/>
                <w:szCs w:val="20"/>
              </w:rPr>
              <w:t>υ κυρίου</w:t>
            </w:r>
            <w:r w:rsidR="00F237DC">
              <w:rPr>
                <w:rFonts w:asciiTheme="minorHAnsi" w:hAnsiTheme="minorHAnsi" w:cstheme="minorHAnsi"/>
                <w:sz w:val="20"/>
                <w:szCs w:val="20"/>
              </w:rPr>
              <w:t xml:space="preserve"> αντικε</w:t>
            </w:r>
            <w:r w:rsidR="00B35CF7">
              <w:rPr>
                <w:rFonts w:asciiTheme="minorHAnsi" w:hAnsiTheme="minorHAnsi" w:cstheme="minorHAnsi"/>
                <w:sz w:val="20"/>
                <w:szCs w:val="20"/>
              </w:rPr>
              <w:t>ιμένου</w:t>
            </w:r>
            <w:r w:rsidR="00F237DC">
              <w:rPr>
                <w:rFonts w:asciiTheme="minorHAnsi" w:hAnsiTheme="minorHAnsi" w:cstheme="minorHAnsi"/>
                <w:sz w:val="20"/>
                <w:szCs w:val="20"/>
              </w:rPr>
              <w:t xml:space="preserve"> της αρχικής σύμβασης </w:t>
            </w:r>
            <w:r w:rsidR="009E4101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r w:rsidR="00F237DC">
              <w:rPr>
                <w:rFonts w:asciiTheme="minorHAnsi" w:hAnsiTheme="minorHAnsi" w:cstheme="minorHAnsi"/>
                <w:sz w:val="20"/>
                <w:szCs w:val="20"/>
              </w:rPr>
              <w:t xml:space="preserve"> σύμβαση προμηθειών σε σύμβαση υπηρεσιών, ή από σύμβαση προμηθειών [χ] είδους σε [ψ] είδους.</w:t>
            </w:r>
            <w:r w:rsidR="00B35CF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C5109" w:rsidRDefault="000C5109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3966" w:rsidRPr="008B100B" w:rsidRDefault="0024271E" w:rsidP="008B100B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Default="001261A9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Άρ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>132 παρ.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A5B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ή άρ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 w:rsidR="00E46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337 παρ. 2</w:t>
            </w:r>
            <w:r w:rsidR="00CE05F5" w:rsidRPr="009168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A4D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413966" w:rsidRPr="00E50C15">
              <w:rPr>
                <w:rFonts w:asciiTheme="minorHAnsi" w:hAnsiTheme="minorHAnsi" w:cstheme="minorHAnsi"/>
                <w:sz w:val="20"/>
                <w:szCs w:val="20"/>
              </w:rPr>
              <w:t>. 4412/2016.</w:t>
            </w:r>
          </w:p>
        </w:tc>
        <w:tc>
          <w:tcPr>
            <w:tcW w:w="3530" w:type="dxa"/>
          </w:tcPr>
          <w:p w:rsidR="00413966" w:rsidRPr="007F4A46" w:rsidRDefault="00413966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6D9D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176D9D" w:rsidRPr="00616A64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="00176D9D"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176D9D" w:rsidRPr="00616A64" w:rsidRDefault="00176D9D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16A6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ΡΗΤΡΑ ΑΝΑΘΕΩΡΗΣΗΣ</w:t>
            </w:r>
          </w:p>
        </w:tc>
        <w:tc>
          <w:tcPr>
            <w:tcW w:w="10699" w:type="dxa"/>
            <w:gridSpan w:val="6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176D9D" w:rsidRPr="00616A64" w:rsidRDefault="00176D9D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iCs/>
                <w:color w:val="498CF1" w:themeColor="background2" w:themeShade="BF"/>
                <w:sz w:val="22"/>
                <w:szCs w:val="22"/>
              </w:rPr>
            </w:pP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Οι προϋποθέσεις </w:t>
            </w:r>
            <w:r w:rsidR="00122172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2</w:t>
            </w: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.1 και </w:t>
            </w:r>
            <w:r w:rsidR="00122172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2</w:t>
            </w: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.2 θα πρέπει να συντρέχουν σωρευτικά</w:t>
            </w:r>
          </w:p>
        </w:tc>
      </w:tr>
      <w:tr w:rsidR="00413966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D27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176D9D" w:rsidRDefault="00413966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76D9D">
              <w:rPr>
                <w:rFonts w:asciiTheme="minorHAnsi" w:eastAsia="Arial Unicode MS" w:hAnsiTheme="minorHAnsi" w:cstheme="minorHAnsi"/>
                <w:sz w:val="20"/>
                <w:szCs w:val="20"/>
              </w:rPr>
              <w:t>Η τροποποίηση προβλέπεται σε ρήτρα αναθεώρησης στα αρχικά έγγραφα της σύμβασης</w:t>
            </w:r>
            <w:r w:rsidR="002C4D51" w:rsidRPr="00176D9D">
              <w:rPr>
                <w:rFonts w:asciiTheme="minorHAnsi" w:eastAsia="Arial Unicode MS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177" w:rsidRDefault="00892144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 w:rsidR="008D7177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ρήτρα αναθεώρησης θα πρέπει να προβλέπεται </w:t>
            </w:r>
            <w:r w:rsidR="008123B2">
              <w:rPr>
                <w:rFonts w:asciiTheme="minorHAnsi" w:hAnsiTheme="minorHAnsi" w:cstheme="minorHAnsi"/>
                <w:sz w:val="20"/>
                <w:szCs w:val="20"/>
              </w:rPr>
              <w:t xml:space="preserve">κατά τρόπο ρητό, </w:t>
            </w:r>
            <w:r w:rsidR="008D7177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με σαφήνεια και ακρίβεια στα έγγραφα </w:t>
            </w:r>
            <w:r w:rsidR="008D7177">
              <w:rPr>
                <w:rFonts w:asciiTheme="minorHAnsi" w:hAnsiTheme="minorHAnsi" w:cstheme="minorHAnsi"/>
                <w:sz w:val="20"/>
                <w:szCs w:val="20"/>
              </w:rPr>
              <w:t>της</w:t>
            </w:r>
            <w:r w:rsidR="008D7177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αρχικής σύμβασης</w:t>
            </w:r>
            <w:r w:rsidR="0048785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E7678">
              <w:rPr>
                <w:rFonts w:asciiTheme="minorHAnsi" w:hAnsiTheme="minorHAnsi" w:cstheme="minorHAnsi"/>
                <w:sz w:val="20"/>
                <w:szCs w:val="20"/>
              </w:rPr>
              <w:t xml:space="preserve">Ειδικότερα, </w:t>
            </w:r>
            <w:r w:rsidR="006E7678" w:rsidRPr="00643824">
              <w:rPr>
                <w:rFonts w:asciiTheme="minorHAnsi" w:hAnsiTheme="minorHAnsi" w:cstheme="minorHAnsi"/>
                <w:sz w:val="20"/>
                <w:szCs w:val="20"/>
              </w:rPr>
              <w:t>πρέπει να αποτυπώνονται</w:t>
            </w:r>
            <w:r w:rsidR="00FD708F">
              <w:rPr>
                <w:rFonts w:asciiTheme="minorHAnsi" w:hAnsiTheme="minorHAnsi" w:cstheme="minorHAnsi"/>
                <w:sz w:val="20"/>
                <w:szCs w:val="20"/>
              </w:rPr>
              <w:t xml:space="preserve"> με πληρότητα </w:t>
            </w:r>
            <w:r w:rsidR="006E7678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3A8B">
              <w:rPr>
                <w:rFonts w:asciiTheme="minorHAnsi" w:hAnsiTheme="minorHAnsi" w:cstheme="minorHAnsi"/>
                <w:sz w:val="20"/>
                <w:szCs w:val="20"/>
              </w:rPr>
              <w:t xml:space="preserve">οι όροι ενεργοποίησης της ρήτρας, </w:t>
            </w:r>
            <w:r w:rsidR="006E7678" w:rsidRPr="00643824">
              <w:rPr>
                <w:rFonts w:asciiTheme="minorHAnsi" w:hAnsiTheme="minorHAnsi" w:cstheme="minorHAnsi"/>
                <w:sz w:val="20"/>
                <w:szCs w:val="20"/>
              </w:rPr>
              <w:t>η φύση</w:t>
            </w:r>
            <w:r w:rsidR="00E23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C74">
              <w:rPr>
                <w:rFonts w:asciiTheme="minorHAnsi" w:hAnsiTheme="minorHAnsi" w:cstheme="minorHAnsi"/>
                <w:sz w:val="20"/>
                <w:szCs w:val="20"/>
              </w:rPr>
              <w:t xml:space="preserve">και </w:t>
            </w:r>
            <w:r w:rsidR="006E7678" w:rsidRPr="00643824">
              <w:rPr>
                <w:rFonts w:asciiTheme="minorHAnsi" w:hAnsiTheme="minorHAnsi" w:cstheme="minorHAnsi"/>
                <w:sz w:val="20"/>
                <w:szCs w:val="20"/>
              </w:rPr>
              <w:t>το αντικείμενο</w:t>
            </w:r>
            <w:r w:rsidR="00534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7678">
              <w:rPr>
                <w:rFonts w:asciiTheme="minorHAnsi" w:hAnsiTheme="minorHAnsi" w:cstheme="minorHAnsi"/>
                <w:sz w:val="20"/>
                <w:szCs w:val="20"/>
              </w:rPr>
              <w:t>της</w:t>
            </w:r>
            <w:r w:rsidR="006E7678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C74">
              <w:rPr>
                <w:rFonts w:asciiTheme="minorHAnsi" w:hAnsiTheme="minorHAnsi" w:cstheme="minorHAnsi"/>
                <w:sz w:val="20"/>
                <w:szCs w:val="20"/>
              </w:rPr>
              <w:t>τροποποίησης</w:t>
            </w:r>
            <w:r w:rsidR="006E7678" w:rsidRPr="006438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1396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Τέτοια ρήτρα αναθεώρησης μπορεί να αφορά την αναθεώρηση τιμών, δικαιώματ</w:t>
            </w:r>
            <w:r w:rsidR="00CA6190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προαίρεσης, τυχόν παράταση διάρκειας της σύμβασης που προβλέπεται στα έγγραφα της σύμβασης</w:t>
            </w:r>
            <w:r w:rsidR="00E46A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C5109" w:rsidRDefault="000C5109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3966" w:rsidRDefault="0024271E" w:rsidP="00E46A4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Default="00E46A4D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</w:t>
            </w:r>
            <w:r w:rsidR="00413966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. 132 παρ. 1α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413966" w:rsidRPr="00643824">
              <w:rPr>
                <w:rFonts w:asciiTheme="minorHAnsi" w:hAnsiTheme="minorHAnsi" w:cstheme="minorHAnsi"/>
                <w:sz w:val="20"/>
                <w:szCs w:val="20"/>
              </w:rPr>
              <w:t>. 4412/2016 ή άρ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 w:rsidR="00413966"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337 παρ.1α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413966" w:rsidRPr="00643824">
              <w:rPr>
                <w:rFonts w:asciiTheme="minorHAnsi" w:hAnsiTheme="minorHAnsi" w:cstheme="minorHAnsi"/>
                <w:sz w:val="20"/>
                <w:szCs w:val="20"/>
              </w:rPr>
              <w:t>. 4412/2016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413966" w:rsidRPr="007F4A46" w:rsidRDefault="00413966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5109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Default="00235D8F" w:rsidP="000C5109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0C5109">
              <w:rPr>
                <w:rFonts w:asciiTheme="minorHAnsi" w:hAnsiTheme="minorHAnsi" w:cstheme="minorHAnsi"/>
                <w:sz w:val="20"/>
                <w:szCs w:val="20"/>
              </w:rPr>
              <w:t xml:space="preserve">.2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Pr="000C5109" w:rsidRDefault="00C92D62" w:rsidP="000C5109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C92D62">
              <w:rPr>
                <w:rFonts w:asciiTheme="minorHAnsi" w:eastAsia="Arial Unicode MS" w:hAnsiTheme="minorHAnsi" w:cstheme="minorHAnsi"/>
                <w:sz w:val="20"/>
                <w:szCs w:val="20"/>
              </w:rPr>
              <w:t>Τεκμηριώνεται επαρκώς</w:t>
            </w:r>
            <w:r w:rsidR="000C5109" w:rsidRPr="000C510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ότι η τροποποίηση δεν μεταβάλλει τη συνολική φύση της σύμβασης;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Pr="007F4A46" w:rsidRDefault="000C5109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Pr="007F4A46" w:rsidRDefault="000C5109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Pr="007F4A46" w:rsidRDefault="000C5109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Default="000C5109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τροποποίηση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δ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εν επιτρέπεται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να επιφέρει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ή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να 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ενδέχεται να επ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ιφέρ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ει μεταβολή της συνολικής φύσης της σύμβασης.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(π.χ. μεταβολή του κυρίου αντικειμένου της αρχικής σύμβασης </w:t>
            </w:r>
            <w:r w:rsidR="00576E02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σύμβαση προμηθειών σε σύμβαση υπηρεσιών, ή από σύμβαση προμηθειών [χ] είδους σε [ψ] είδους.)</w:t>
            </w:r>
          </w:p>
          <w:p w:rsidR="000C5109" w:rsidRDefault="000C5109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A95" w:rsidRDefault="0024271E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09" w:rsidRDefault="000C5109" w:rsidP="000C5109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Άρ</w:t>
            </w:r>
            <w:r w:rsidR="00576E02"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132 παρ. 1</w:t>
            </w:r>
            <w:r w:rsidRPr="00733578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9D1B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ή άρ</w:t>
            </w:r>
            <w:r w:rsidR="00576E02">
              <w:rPr>
                <w:rFonts w:asciiTheme="minorHAnsi" w:hAnsiTheme="minorHAnsi" w:cstheme="minorHAnsi"/>
                <w:sz w:val="20"/>
                <w:szCs w:val="20"/>
              </w:rPr>
              <w:t>θρο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337 παρ. </w:t>
            </w:r>
            <w:r w:rsidR="00544EF3">
              <w:rPr>
                <w:rFonts w:asciiTheme="minorHAnsi" w:hAnsiTheme="minorHAnsi" w:cstheme="minorHAnsi"/>
                <w:sz w:val="20"/>
                <w:szCs w:val="20"/>
              </w:rPr>
              <w:t>1α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1B4A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. 4412/2016.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0C5109" w:rsidRPr="007F4A46" w:rsidRDefault="000C5109" w:rsidP="000C5109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53A1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9953A1" w:rsidRPr="00616A64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</w:t>
            </w:r>
            <w:r w:rsidR="009953A1" w:rsidRPr="00616A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9953A1" w:rsidRPr="00616A64" w:rsidRDefault="009953A1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16A6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ΣΥΜΠΛΗΡΩΜΑΤΙΚΑ ΑΓΑΘΑ /ΥΠΗΡΕΣΙΕΣ</w:t>
            </w:r>
          </w:p>
        </w:tc>
        <w:tc>
          <w:tcPr>
            <w:tcW w:w="10699" w:type="dxa"/>
            <w:gridSpan w:val="6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9953A1" w:rsidRPr="00616A64" w:rsidRDefault="009953A1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iCs/>
                <w:color w:val="498CF1" w:themeColor="background2" w:themeShade="BF"/>
                <w:sz w:val="22"/>
                <w:szCs w:val="22"/>
              </w:rPr>
            </w:pP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Οι προϋποθέσεις </w:t>
            </w:r>
            <w:r w:rsidR="00235D8F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3</w:t>
            </w: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.1 έως </w:t>
            </w:r>
            <w:r w:rsidR="00235D8F"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3</w:t>
            </w:r>
            <w:r w:rsidRPr="00616A6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.3 θα πρέπει να συντρέχουν σωρευτικά </w:t>
            </w:r>
          </w:p>
        </w:tc>
      </w:tr>
      <w:tr w:rsidR="00413966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AB0A28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4139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C2D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A71423" w:rsidRDefault="000B050D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Η </w:t>
            </w:r>
            <w:r w:rsidR="00AB0A28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τροποποίηση αφορά </w:t>
            </w:r>
            <w:r w:rsidR="00C11FC2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σε </w:t>
            </w:r>
            <w:r w:rsidR="00AB0A28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>συμπληρωματικές υπηρεσίες ή αγαθά</w:t>
            </w:r>
            <w:r w:rsidR="00C11FC2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  <w:r w:rsidR="00AB0A28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="004335AB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>τα οποία κατέστησαν αναγκαία και δεν περιλαμβάνονται στην αρχική σύμβαση</w:t>
            </w:r>
            <w:r w:rsidR="002C4D51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; </w:t>
            </w:r>
            <w:r w:rsidR="00C11FC2" w:rsidRPr="00D076D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7F4A46" w:rsidRDefault="00413966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Default="00F022D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Θα πρέπει να τεκμηριώνεται από την α.α. ότι οι συμπληρωματικές υπηρεσίες /αγαθά</w:t>
            </w:r>
            <w:r w:rsidR="000B2DA8">
              <w:rPr>
                <w:rFonts w:asciiTheme="minorHAnsi" w:hAnsiTheme="minorHAnsi" w:cstheme="minorHAnsi"/>
                <w:sz w:val="20"/>
                <w:szCs w:val="20"/>
              </w:rPr>
              <w:t xml:space="preserve"> είναι απαραίτητα για την άρτια ολοκλήρωση του έργου,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δεν περιλαμβάνονται στην αρχική σύμβαση και </w:t>
            </w:r>
            <w:r w:rsidR="00D076DF">
              <w:rPr>
                <w:rFonts w:asciiTheme="minorHAnsi" w:hAnsiTheme="minorHAnsi" w:cstheme="minorHAnsi"/>
                <w:sz w:val="20"/>
                <w:szCs w:val="20"/>
              </w:rPr>
              <w:t>ότι 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ατέστησαν αναγκαία κατά τη διάρκεια εκτέλεσης αυτής. </w:t>
            </w:r>
          </w:p>
          <w:p w:rsidR="007F4442" w:rsidRDefault="007F4442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22DF" w:rsidRPr="00F022DF" w:rsidRDefault="0024271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966" w:rsidRPr="00E50C15" w:rsidRDefault="007F4442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</w:t>
            </w:r>
            <w:r w:rsidR="00A2063B">
              <w:rPr>
                <w:rFonts w:asciiTheme="minorHAnsi" w:hAnsiTheme="minorHAnsi" w:cstheme="minorHAnsi"/>
                <w:sz w:val="20"/>
                <w:szCs w:val="20"/>
              </w:rPr>
              <w:t xml:space="preserve"> 132 παρ. 1β</w:t>
            </w:r>
            <w:r w:rsidR="00AC2DA2">
              <w:rPr>
                <w:rFonts w:asciiTheme="minorHAnsi" w:hAnsiTheme="minorHAnsi" w:cstheme="minorHAnsi"/>
                <w:sz w:val="20"/>
                <w:szCs w:val="20"/>
              </w:rPr>
              <w:t xml:space="preserve">, άρθρο 337 παρ. 1β </w:t>
            </w:r>
            <w:r w:rsidR="00A2063B">
              <w:rPr>
                <w:rFonts w:asciiTheme="minorHAnsi" w:hAnsiTheme="minorHAnsi" w:cstheme="minorHAnsi"/>
                <w:sz w:val="20"/>
                <w:szCs w:val="20"/>
              </w:rPr>
              <w:t>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413966" w:rsidRPr="007F4A46" w:rsidRDefault="00413966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A3F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A3F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5C2D87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A3F" w:rsidRPr="007F4442" w:rsidRDefault="00B478C6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Τεκμηριώνεται επαρκώς </w:t>
            </w:r>
            <w:r w:rsidR="005425F5" w:rsidRPr="007F4442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ότι δεν είναι δυνατή η αλλαγή του αρχικού αναδόχου για λόγους οικονομικούς ή τεχνικούς </w:t>
            </w:r>
            <w:r w:rsidR="002C4D51" w:rsidRPr="007F4442">
              <w:rPr>
                <w:rFonts w:asciiTheme="minorHAnsi" w:eastAsia="Arial Unicode MS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A3F" w:rsidRPr="007F4A46" w:rsidRDefault="00C91A3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A3F" w:rsidRPr="007F4A46" w:rsidRDefault="00C91A3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A3F" w:rsidRPr="007F4A46" w:rsidRDefault="00C91A3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A95" w:rsidRDefault="00C17A95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1A3F" w:rsidRDefault="00F022D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Η α.α. </w:t>
            </w:r>
            <w:r w:rsidR="000A3C09">
              <w:rPr>
                <w:rFonts w:asciiTheme="minorHAnsi" w:hAnsiTheme="minorHAnsi" w:cstheme="minorHAnsi"/>
                <w:sz w:val="20"/>
                <w:szCs w:val="20"/>
              </w:rPr>
              <w:t xml:space="preserve">θα πρέπει να τεκμηριώσει ότι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δεν μπορεί να αναθέσει τις υπηρεσίες/αγαθά σε άλλο οικονομικό φορέα, καθώς </w:t>
            </w:r>
            <w:r w:rsidR="00FB5F49">
              <w:rPr>
                <w:rFonts w:asciiTheme="minorHAnsi" w:hAnsiTheme="minorHAnsi" w:cstheme="minorHAnsi"/>
                <w:sz w:val="20"/>
                <w:szCs w:val="20"/>
              </w:rPr>
              <w:t xml:space="preserve">πιθανή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αλλαγή του αναδόχου θα είχε ως αποτέλεσμα τυχόν </w:t>
            </w:r>
            <w:r w:rsidR="00D85B67">
              <w:rPr>
                <w:rFonts w:asciiTheme="minorHAnsi" w:hAnsiTheme="minorHAnsi" w:cstheme="minorHAnsi"/>
                <w:sz w:val="20"/>
                <w:szCs w:val="20"/>
              </w:rPr>
              <w:t xml:space="preserve">δυσανάλογες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τεχνικές δυσχέρειες (</w:t>
            </w:r>
            <w:r w:rsidR="00FB5F49">
              <w:rPr>
                <w:rFonts w:asciiTheme="minorHAnsi" w:hAnsiTheme="minorHAnsi" w:cstheme="minorHAnsi"/>
                <w:sz w:val="20"/>
                <w:szCs w:val="20"/>
              </w:rPr>
              <w:t xml:space="preserve">πχ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ασυμβατότητα με την αντικείμενο της αρχικής σύμβασης λόγω διαφορετικών τεχνικών  χαρακτηριστικών)</w:t>
            </w:r>
            <w:r w:rsidR="00D85B67">
              <w:rPr>
                <w:rFonts w:asciiTheme="minorHAnsi" w:hAnsiTheme="minorHAnsi" w:cstheme="minorHAnsi"/>
                <w:sz w:val="20"/>
                <w:szCs w:val="20"/>
              </w:rPr>
              <w:t xml:space="preserve"> ή δυσανάλογες οικονομικές επιβαρύνσεις</w:t>
            </w:r>
            <w:r w:rsidR="003419C5">
              <w:rPr>
                <w:rFonts w:asciiTheme="minorHAnsi" w:hAnsiTheme="minorHAnsi" w:cstheme="minorHAnsi"/>
                <w:sz w:val="20"/>
                <w:szCs w:val="20"/>
              </w:rPr>
              <w:t xml:space="preserve"> (πχ αύξηση του κόστους λόγω επικάλυψης δαπανών)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85B67" w:rsidRDefault="00D85B67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A95" w:rsidRPr="00E50C15" w:rsidRDefault="0024271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A3F" w:rsidRPr="00E50C15" w:rsidRDefault="00FB5F49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1β</w:t>
            </w:r>
            <w:r w:rsidR="003375A2">
              <w:rPr>
                <w:rFonts w:asciiTheme="minorHAnsi" w:hAnsiTheme="minorHAnsi" w:cstheme="minorHAnsi"/>
                <w:sz w:val="20"/>
                <w:szCs w:val="20"/>
              </w:rPr>
              <w:t>, περ (αα), (ββ)</w:t>
            </w:r>
            <w:r w:rsidR="00AC2DA2">
              <w:rPr>
                <w:rFonts w:asciiTheme="minorHAnsi" w:hAnsiTheme="minorHAnsi" w:cstheme="minorHAnsi"/>
                <w:sz w:val="20"/>
                <w:szCs w:val="20"/>
              </w:rPr>
              <w:t>, Άρθρο 337 παρ. 1β, περ (</w:t>
            </w:r>
            <w:r w:rsidR="00D83CAD">
              <w:rPr>
                <w:rFonts w:asciiTheme="minorHAnsi" w:hAnsiTheme="minorHAnsi" w:cstheme="minorHAnsi"/>
                <w:sz w:val="20"/>
                <w:szCs w:val="20"/>
              </w:rPr>
              <w:t>βα</w:t>
            </w:r>
            <w:r w:rsidR="00AC2DA2">
              <w:rPr>
                <w:rFonts w:asciiTheme="minorHAnsi" w:hAnsiTheme="minorHAnsi" w:cstheme="minorHAnsi"/>
                <w:sz w:val="20"/>
                <w:szCs w:val="20"/>
              </w:rPr>
              <w:t xml:space="preserve">), (ββ),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C91A3F" w:rsidRPr="007F4A46" w:rsidRDefault="00C91A3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5A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AE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5C2D87">
              <w:rPr>
                <w:rFonts w:asciiTheme="minorHAnsi" w:hAnsiTheme="minorHAnsi" w:cstheme="minorHAnsi"/>
                <w:sz w:val="20"/>
                <w:szCs w:val="20"/>
              </w:rPr>
              <w:t xml:space="preserve">.3 </w:t>
            </w:r>
            <w:r w:rsidR="009A15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AE" w:rsidRPr="007F4442" w:rsidRDefault="000E407E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4442">
              <w:rPr>
                <w:rFonts w:asciiTheme="minorHAnsi" w:eastAsia="Arial Unicode MS" w:hAnsiTheme="minorHAnsi" w:cstheme="minorHAnsi"/>
                <w:sz w:val="20"/>
                <w:szCs w:val="20"/>
              </w:rPr>
              <w:t>Επιβεβαιώνεται</w:t>
            </w:r>
            <w:r w:rsidR="009A15AE" w:rsidRPr="007F4442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ότι η </w:t>
            </w:r>
            <w:r w:rsidR="00235D8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αξία της τροποποίησης </w:t>
            </w:r>
            <w:r w:rsidR="009A15AE" w:rsidRPr="007F4442">
              <w:rPr>
                <w:rFonts w:asciiTheme="minorHAnsi" w:eastAsia="Arial Unicode MS" w:hAnsiTheme="minorHAnsi" w:cstheme="minorHAnsi"/>
                <w:sz w:val="20"/>
                <w:szCs w:val="20"/>
              </w:rPr>
              <w:t>δεν υπερβαίνει το 50% της αξίας της αρχικής σύμβασης</w:t>
            </w:r>
            <w:r w:rsidR="002C4D51" w:rsidRPr="007F4442">
              <w:rPr>
                <w:rFonts w:asciiTheme="minorHAnsi" w:eastAsia="Arial Unicode MS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AE" w:rsidRPr="007F4A46" w:rsidRDefault="009A15A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AE" w:rsidRPr="007F4A46" w:rsidRDefault="009A15A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AE" w:rsidRPr="007F4A46" w:rsidRDefault="009A15A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63B" w:rsidRDefault="00C70C07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AE0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διαδοχικών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τροποποιητικών </w:t>
            </w:r>
            <w:r w:rsidRPr="009E7AE0">
              <w:rPr>
                <w:rFonts w:asciiTheme="minorHAnsi" w:hAnsiTheme="minorHAnsi" w:cstheme="minorHAnsi"/>
                <w:sz w:val="20"/>
                <w:szCs w:val="20"/>
              </w:rPr>
              <w:t>συμβάσεων η αθροιστική αξία όλων των τροποποιήσεων δεν μπορεί να υπερβαίνει το 50% της αξίας της αρχικής σύμβασης.</w:t>
            </w:r>
          </w:p>
          <w:p w:rsidR="00FB5F49" w:rsidRDefault="00FB5F49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A95" w:rsidRPr="00FB5F49" w:rsidRDefault="0024271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AE" w:rsidRPr="00E50C15" w:rsidRDefault="003375A2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1β</w:t>
            </w:r>
            <w:r w:rsidR="0098771C">
              <w:rPr>
                <w:rFonts w:asciiTheme="minorHAnsi" w:hAnsiTheme="minorHAnsi" w:cstheme="minorHAnsi"/>
                <w:sz w:val="20"/>
                <w:szCs w:val="20"/>
              </w:rPr>
              <w:t>, άρθρο 337 παρ. 1β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A15AE" w:rsidRPr="007F4A46" w:rsidRDefault="009A15AE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7E73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73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797E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45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73" w:rsidRPr="00986356" w:rsidRDefault="00BB5DB6" w:rsidP="00937681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6356">
              <w:rPr>
                <w:rFonts w:asciiTheme="minorHAnsi" w:hAnsiTheme="minorHAnsi" w:cstheme="minorHAnsi"/>
                <w:sz w:val="20"/>
                <w:szCs w:val="20"/>
              </w:rPr>
              <w:t xml:space="preserve">Έχει συνταχθεί από την Αναθέτουσα Αρχή σχέδιο του τυποποιημένου εντύπου </w:t>
            </w:r>
            <w:r w:rsidR="0060300B" w:rsidRPr="00986356">
              <w:rPr>
                <w:rFonts w:asciiTheme="minorHAnsi" w:hAnsiTheme="minorHAnsi" w:cstheme="minorHAnsi"/>
                <w:sz w:val="20"/>
                <w:szCs w:val="20"/>
              </w:rPr>
              <w:t xml:space="preserve">για τη </w:t>
            </w:r>
            <w:r w:rsidRPr="00986356">
              <w:rPr>
                <w:rFonts w:asciiTheme="minorHAnsi" w:hAnsiTheme="minorHAnsi" w:cstheme="minorHAnsi"/>
                <w:sz w:val="20"/>
                <w:szCs w:val="20"/>
              </w:rPr>
              <w:t xml:space="preserve"> «γνωστοποίηση </w:t>
            </w:r>
            <w:r w:rsidR="00D40FFD" w:rsidRPr="00986356">
              <w:rPr>
                <w:rFonts w:asciiTheme="minorHAnsi" w:hAnsiTheme="minorHAnsi" w:cstheme="minorHAnsi"/>
                <w:sz w:val="20"/>
                <w:szCs w:val="20"/>
              </w:rPr>
              <w:t>τροποποίησης</w:t>
            </w:r>
            <w:r w:rsidRPr="0098635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="00251B78" w:rsidRPr="00986356">
              <w:rPr>
                <w:rFonts w:asciiTheme="minorHAnsi" w:hAnsiTheme="minorHAnsi" w:cstheme="minorHAnsi"/>
                <w:sz w:val="20"/>
                <w:szCs w:val="20"/>
              </w:rPr>
              <w:t xml:space="preserve"> προς δημοσίευση στην ΕΕΕΕ </w:t>
            </w:r>
            <w:r w:rsidRPr="0098635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73" w:rsidRPr="007F4A46" w:rsidRDefault="00797E73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73" w:rsidRPr="007F4A46" w:rsidRDefault="00797E73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73" w:rsidRPr="007F4A46" w:rsidRDefault="00797E73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7501" w:rsidRDefault="005C1AAE" w:rsidP="004C1F3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Η </w:t>
            </w:r>
            <w:r w:rsidR="009545FD">
              <w:rPr>
                <w:rFonts w:asciiTheme="minorHAnsi" w:hAnsiTheme="minorHAnsi" w:cstheme="minorHAnsi"/>
                <w:sz w:val="20"/>
                <w:szCs w:val="20"/>
              </w:rPr>
              <w:t xml:space="preserve">α.α </w:t>
            </w:r>
            <w:r w:rsidR="003C5801">
              <w:rPr>
                <w:rFonts w:asciiTheme="minorHAnsi" w:hAnsiTheme="minorHAnsi" w:cstheme="minorHAnsi"/>
                <w:sz w:val="20"/>
                <w:szCs w:val="20"/>
              </w:rPr>
              <w:t xml:space="preserve">υποχρεούται να δημοσιεύσει σχετική γνωστοποίηση στην Επίσημη Εφημερίδα της Ένωσης. 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αποστολή γίνεται με ευθύνη της Αναθέτουσας Αρχής/Αναθέτοντος Φορέα εντός των σχετικών προθεσμιών</w:t>
            </w:r>
            <w:r w:rsidR="00A07501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A07501" w:rsidRDefault="00A07501" w:rsidP="00A07501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Σχέδιο τυποποιημένου εντύπου </w:t>
            </w:r>
            <w:r w:rsidR="001356F5">
              <w:rPr>
                <w:rFonts w:asciiTheme="minorHAnsi" w:hAnsiTheme="minorHAnsi" w:cstheme="minorHAnsi"/>
                <w:sz w:val="20"/>
                <w:szCs w:val="20"/>
              </w:rPr>
              <w:t xml:space="preserve">Ε6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«Γνωστοποίηση τροποποίησης».</w:t>
            </w:r>
          </w:p>
          <w:p w:rsidR="00797E73" w:rsidRPr="009E7AE0" w:rsidRDefault="00797E73" w:rsidP="005C1AA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E73" w:rsidRDefault="00251B78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 τελευταίο εδάφιο και άρθρο 337</w:t>
            </w:r>
            <w:r w:rsidR="00377951">
              <w:rPr>
                <w:rFonts w:asciiTheme="minorHAnsi" w:hAnsiTheme="minorHAnsi" w:cstheme="minorHAnsi"/>
                <w:sz w:val="20"/>
                <w:szCs w:val="20"/>
              </w:rPr>
              <w:t xml:space="preserve"> παρ. 1 τελευταίο εδάφιο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797E73" w:rsidRPr="007F4A46" w:rsidRDefault="00797E73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A95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C17A95" w:rsidRPr="008B5734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7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</w:t>
            </w:r>
            <w:r w:rsidR="00C17A95" w:rsidRPr="008B5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C17A95" w:rsidRPr="008B5734" w:rsidRDefault="00C17A95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B573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ΑΠΡΟΒΛΕΠΤΕΣ ΠΕΡΙΣΤΑΣΕΙΣ </w:t>
            </w:r>
          </w:p>
        </w:tc>
        <w:tc>
          <w:tcPr>
            <w:tcW w:w="10699" w:type="dxa"/>
            <w:gridSpan w:val="6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C17A95" w:rsidRPr="008B5734" w:rsidRDefault="00C17A95" w:rsidP="00413966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iCs/>
                <w:color w:val="498CF1" w:themeColor="background2" w:themeShade="BF"/>
                <w:sz w:val="22"/>
                <w:szCs w:val="22"/>
              </w:rPr>
            </w:pPr>
            <w:r w:rsidRPr="008B573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Οι προϋποθέσεις </w:t>
            </w:r>
            <w:r w:rsidR="00235D8F" w:rsidRPr="008B573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4</w:t>
            </w:r>
            <w:r w:rsidRPr="008B573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.1 έως </w:t>
            </w:r>
            <w:r w:rsidR="00235D8F" w:rsidRPr="008B573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4</w:t>
            </w:r>
            <w:r w:rsidRPr="008B5734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.3 θα πρέπει να συντρέχουν σωρευτικά</w:t>
            </w:r>
          </w:p>
        </w:tc>
      </w:tr>
      <w:tr w:rsidR="00CB5AC8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CB5AC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C2D8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Pr="007D63D2" w:rsidRDefault="00683E27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D63D2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Η ανάγκη τροποποίησης οφείλεται σε </w:t>
            </w:r>
            <w:r w:rsidR="00CB5AC8" w:rsidRPr="007D63D2">
              <w:rPr>
                <w:rFonts w:asciiTheme="minorHAnsi" w:eastAsia="Arial Unicode MS" w:hAnsiTheme="minorHAnsi" w:cstheme="minorHAnsi"/>
                <w:sz w:val="20"/>
                <w:szCs w:val="20"/>
              </w:rPr>
              <w:t>απρόβλεπτ</w:t>
            </w:r>
            <w:r w:rsidRPr="007D63D2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ες </w:t>
            </w:r>
            <w:r w:rsidR="00CB5AC8" w:rsidRPr="007D63D2">
              <w:rPr>
                <w:rFonts w:asciiTheme="minorHAnsi" w:eastAsia="Arial Unicode MS" w:hAnsiTheme="minorHAnsi" w:cstheme="minorHAnsi"/>
                <w:sz w:val="20"/>
                <w:szCs w:val="20"/>
              </w:rPr>
              <w:t>περιστάσε</w:t>
            </w:r>
            <w:r w:rsidRPr="007D63D2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ις </w:t>
            </w:r>
            <w:r w:rsidR="00CB5AC8" w:rsidRPr="007D63D2">
              <w:rPr>
                <w:rFonts w:asciiTheme="minorHAnsi" w:eastAsia="Arial Unicode MS" w:hAnsiTheme="minorHAnsi" w:cstheme="minorHAnsi"/>
                <w:sz w:val="20"/>
                <w:szCs w:val="20"/>
              </w:rPr>
              <w:t>κατά την εκτέλεση της σύμβασης;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Pr="007F4A46" w:rsidRDefault="00CB5AC8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Pr="007F4A46" w:rsidRDefault="00CB5AC8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Pr="007F4A46" w:rsidRDefault="00CB5AC8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Default="001B49B0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 α.α. θα πρέπει να τεκμηριώσει ότι</w:t>
            </w:r>
            <w:r w:rsidR="00855CFA">
              <w:rPr>
                <w:rFonts w:asciiTheme="minorHAnsi" w:hAnsiTheme="minorHAnsi" w:cstheme="minorHAnsi"/>
                <w:sz w:val="20"/>
                <w:szCs w:val="20"/>
              </w:rPr>
              <w:t xml:space="preserve"> η τροποποίηση οφείλεται σε </w:t>
            </w:r>
            <w:r w:rsidR="003D575A">
              <w:rPr>
                <w:rFonts w:asciiTheme="minorHAnsi" w:hAnsiTheme="minorHAnsi" w:cstheme="minorHAnsi"/>
                <w:sz w:val="20"/>
                <w:szCs w:val="20"/>
              </w:rPr>
              <w:t>απρόβλεπτες περιστάσεις</w:t>
            </w:r>
            <w:r w:rsidR="00855CFA">
              <w:rPr>
                <w:rFonts w:asciiTheme="minorHAnsi" w:hAnsiTheme="minorHAnsi" w:cstheme="minorHAnsi"/>
                <w:sz w:val="20"/>
                <w:szCs w:val="20"/>
              </w:rPr>
              <w:t xml:space="preserve"> ήτοι σε </w:t>
            </w:r>
            <w:r w:rsidR="00770258">
              <w:rPr>
                <w:rFonts w:asciiTheme="minorHAnsi" w:hAnsiTheme="minorHAnsi" w:cstheme="minorHAnsi"/>
                <w:sz w:val="20"/>
                <w:szCs w:val="20"/>
              </w:rPr>
              <w:t xml:space="preserve">έκτακτα και ασυνήθιστα γεγονότα </w:t>
            </w:r>
            <w:r w:rsidR="00B02303">
              <w:rPr>
                <w:rFonts w:asciiTheme="minorHAnsi" w:hAnsiTheme="minorHAnsi" w:cstheme="minorHAnsi"/>
                <w:sz w:val="20"/>
                <w:szCs w:val="20"/>
              </w:rPr>
              <w:t xml:space="preserve">που συνέβησαν κατά τη διάρκεια εκτέλεσης της σύμβασης και </w:t>
            </w:r>
            <w:r w:rsidR="00770258">
              <w:rPr>
                <w:rFonts w:asciiTheme="minorHAnsi" w:hAnsiTheme="minorHAnsi" w:cstheme="minorHAnsi"/>
                <w:sz w:val="20"/>
                <w:szCs w:val="20"/>
              </w:rPr>
              <w:t>που αντικειμενικά δεν ήταν δυνατόν να προβλεφθούν από μια επιμελή αναθέτουσα αρχή κατά το σχεδιασμό της διαδικασίας και να περιληφθούν στα αρχικά έγγραφα της σύμβασης.</w:t>
            </w:r>
          </w:p>
          <w:p w:rsidR="006D3183" w:rsidRDefault="006D3183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3183" w:rsidRPr="00E50C15" w:rsidRDefault="0024271E" w:rsidP="006D318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AC8" w:rsidRPr="00E50C15" w:rsidRDefault="006D3183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1γ περ. (αα), άρθρο 337 παρ. 1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>γ περ (αα)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CB5AC8" w:rsidRPr="007F4A46" w:rsidRDefault="00CB5AC8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069F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9F" w:rsidRDefault="00235D8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F76B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C2D8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9F" w:rsidRPr="0063262E" w:rsidRDefault="00B478C6" w:rsidP="00413966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>Τεκμηριώνεται επαρκώς</w:t>
            </w:r>
            <w:r w:rsidR="00301112" w:rsidRPr="0063262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ότι η τροποποίηση δεν μεταβά</w:t>
            </w:r>
            <w:r w:rsidR="00B32A3E" w:rsidRPr="0063262E">
              <w:rPr>
                <w:rFonts w:asciiTheme="minorHAnsi" w:eastAsia="Arial Unicode MS" w:hAnsiTheme="minorHAnsi" w:cstheme="minorHAnsi"/>
                <w:sz w:val="20"/>
                <w:szCs w:val="20"/>
              </w:rPr>
              <w:t>λ</w:t>
            </w:r>
            <w:r w:rsidR="00301112" w:rsidRPr="0063262E">
              <w:rPr>
                <w:rFonts w:asciiTheme="minorHAnsi" w:eastAsia="Arial Unicode MS" w:hAnsiTheme="minorHAnsi" w:cstheme="minorHAnsi"/>
                <w:sz w:val="20"/>
                <w:szCs w:val="20"/>
              </w:rPr>
              <w:t>λει τη συνολική φύση της σύμβασης;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9F" w:rsidRPr="007F4A46" w:rsidRDefault="0034069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9F" w:rsidRPr="007F4A46" w:rsidRDefault="0034069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9F" w:rsidRPr="007F4A46" w:rsidRDefault="0034069F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τροποποίηση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δ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εν επιτρέπεται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να επιφέρει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 xml:space="preserve"> ή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να 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ενδέχεται να επ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ιφέρ</w:t>
            </w:r>
            <w:r w:rsidRPr="00E50C15">
              <w:rPr>
                <w:rFonts w:asciiTheme="minorHAnsi" w:hAnsiTheme="minorHAnsi" w:cstheme="minorHAnsi"/>
                <w:sz w:val="20"/>
                <w:szCs w:val="20"/>
              </w:rPr>
              <w:t>ει μεταβολή της συνολικής φύσης της σύμβασης.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(π.χ. μεταβολή του κυρίου αντικειμένου της αρχικής σύμβασης από σύμβαση προμηθειών σε σύμβαση υπηρεσιών, ή από σύμβαση προμηθειών [χ] είδους σε [ψ] είδους.)</w:t>
            </w:r>
          </w:p>
          <w:p w:rsidR="0063262E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069F" w:rsidRPr="00E50C15" w:rsidRDefault="0024271E" w:rsidP="009E7AE0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9F" w:rsidRPr="00E50C15" w:rsidRDefault="0063262E" w:rsidP="0041396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1γ περ. (ββ), άρθρο 337 παρ. 1γ περ (ββ)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34069F" w:rsidRPr="007F4A46" w:rsidRDefault="0034069F" w:rsidP="0041396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62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63262E" w:rsidRDefault="0063262E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3262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Επιβεβαιώνεται ότι η </w:t>
            </w:r>
            <w:r w:rsidR="00E45A37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αξία της τροποποίησης </w:t>
            </w:r>
            <w:r w:rsidRPr="0063262E">
              <w:rPr>
                <w:rFonts w:asciiTheme="minorHAnsi" w:eastAsia="Arial Unicode MS" w:hAnsiTheme="minorHAnsi" w:cstheme="minorHAnsi"/>
                <w:sz w:val="20"/>
                <w:szCs w:val="20"/>
              </w:rPr>
              <w:t>δεν υπερβαίνει το 50% της αξίας της αρχικής σύμβασης;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AE0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διαδοχικών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τροποποιητικών </w:t>
            </w:r>
            <w:r w:rsidRPr="009E7AE0">
              <w:rPr>
                <w:rFonts w:asciiTheme="minorHAnsi" w:hAnsiTheme="minorHAnsi" w:cstheme="minorHAnsi"/>
                <w:sz w:val="20"/>
                <w:szCs w:val="20"/>
              </w:rPr>
              <w:t>συμβάσεων η αθροιστική αξία όλων των τροποποιήσεων δεν μπορεί να υπερβαίνει το 50% της αξίας της αρχικής σύμβασης.</w:t>
            </w:r>
          </w:p>
          <w:p w:rsidR="0063262E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262E" w:rsidRPr="00E50C15" w:rsidRDefault="00203A31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E50C15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1γ περ. (γγ), άρθρο 337 παρ. 1γ περ (</w:t>
            </w:r>
            <w:r w:rsidR="00587B1D">
              <w:rPr>
                <w:rFonts w:asciiTheme="minorHAnsi" w:hAnsiTheme="minorHAnsi" w:cstheme="minorHAnsi"/>
                <w:sz w:val="20"/>
                <w:szCs w:val="20"/>
              </w:rPr>
              <w:t>γγ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3262E" w:rsidRPr="007F4A46" w:rsidRDefault="0063262E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AA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Default="00235D8F" w:rsidP="00392363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C1AAE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Pr="00937681" w:rsidRDefault="005C1AAE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Έχει συνταχθεί από την Αναθέτουσα Αρχή σχέδιο του τυποποιημένου εντύπου για τη </w:t>
            </w:r>
            <w:r w:rsidRPr="006030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6356">
              <w:rPr>
                <w:rFonts w:asciiTheme="minorHAnsi" w:hAnsiTheme="minorHAnsi" w:cstheme="minorHAnsi"/>
                <w:bCs/>
                <w:sz w:val="20"/>
                <w:szCs w:val="20"/>
              </w:rPr>
              <w:t>«γνωστοποίηση τροποποίησης» προς δημοσίευση στην ΕΕΕΕ 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Pr="007F4A46" w:rsidRDefault="005C1AAE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Pr="007F4A46" w:rsidRDefault="005C1AAE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Pr="007F4A46" w:rsidRDefault="005C1AAE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Default="00EA7A41" w:rsidP="00EA7A41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A37">
              <w:rPr>
                <w:rFonts w:asciiTheme="minorHAnsi" w:hAnsiTheme="minorHAnsi" w:cstheme="minorHAnsi"/>
                <w:sz w:val="20"/>
                <w:szCs w:val="20"/>
              </w:rPr>
              <w:t xml:space="preserve">Η α.α υποχρεούται να δημοσιεύσει σχετική γνωστοποίηση στην Επίσημη Εφημερίδα της Ένωσης. </w:t>
            </w:r>
          </w:p>
          <w:p w:rsidR="00EA7A41" w:rsidRDefault="005C1AAE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 αποστολή γίνεται με ευθύνη της Αναθέτουσας Αρχής/Αναθέτοντος Φορέα εντός των σχετικών προθεσμιών</w:t>
            </w:r>
            <w:r w:rsidR="00EA7A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1AAE" w:rsidRPr="009E7AE0" w:rsidRDefault="00EA7A41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Σχέδιο τυποποιημένου εντύπου Ε6 «Γνωστοποίηση τροποποίησης».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AE" w:rsidRDefault="005C1AAE" w:rsidP="00392363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 τελευταίο εδάφιο και άρθρο 337 παρ. 1 τελευταίο εδάφιο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C1AAE" w:rsidRPr="007F4A46" w:rsidRDefault="005C1AAE" w:rsidP="0093020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7B1D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587B1D" w:rsidRPr="0093020E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02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587B1D" w:rsidRPr="009302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587B1D" w:rsidRPr="0093020E" w:rsidRDefault="00587B1D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3020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ΥΠΟΚΑΤΑΣΤΑΣΗ ΑΝΑΔΟΧΟΥ</w:t>
            </w:r>
          </w:p>
        </w:tc>
        <w:tc>
          <w:tcPr>
            <w:tcW w:w="10699" w:type="dxa"/>
            <w:gridSpan w:val="6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587B1D" w:rsidRPr="000D7B43" w:rsidRDefault="00587B1D" w:rsidP="0063262E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</w:pPr>
            <w:r w:rsidRPr="000D7B43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Οι υποπεριπτώσεις </w:t>
            </w:r>
            <w:r w:rsidR="00235D8F" w:rsidRPr="000D7B43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5</w:t>
            </w:r>
            <w:r w:rsidRPr="000D7B43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.1 έως </w:t>
            </w:r>
            <w:r w:rsidR="00235D8F" w:rsidRPr="000D7B43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>5</w:t>
            </w:r>
            <w:r w:rsidRPr="000D7B43">
              <w:rPr>
                <w:rFonts w:asciiTheme="minorHAnsi" w:hAnsiTheme="minorHAnsi" w:cstheme="minorHAnsi"/>
                <w:b/>
                <w:bCs/>
                <w:i/>
                <w:iCs/>
                <w:color w:val="1E5E9F" w:themeColor="accent3" w:themeShade="BF"/>
                <w:sz w:val="22"/>
                <w:szCs w:val="22"/>
              </w:rPr>
              <w:t xml:space="preserve">.3 είναι διακριτές. Επιλέγεται η κατάλληλη κατά περίπτωση  </w:t>
            </w:r>
          </w:p>
        </w:tc>
      </w:tr>
      <w:tr w:rsidR="0063262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587B1D" w:rsidRDefault="0063262E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87B1D">
              <w:rPr>
                <w:rFonts w:asciiTheme="minorHAnsi" w:eastAsia="Arial Unicode MS" w:hAnsiTheme="minorHAnsi" w:cstheme="minorHAnsi"/>
                <w:sz w:val="20"/>
                <w:szCs w:val="20"/>
              </w:rPr>
              <w:t>Η υποκατάσταση αναδόχου προβλέπεται σε ρητή ρήτρα αναθεώρησης ή προαίρεσης;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DDA" w:rsidRDefault="00337DDA" w:rsidP="007C4C1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σχετική δυνατότητα </w:t>
            </w:r>
            <w:r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θα πρέπει να προβλέπεται με σαφήνεια και ακρίβεια στα έγγραφα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της</w:t>
            </w:r>
            <w:r w:rsidRPr="00643824">
              <w:rPr>
                <w:rFonts w:asciiTheme="minorHAnsi" w:hAnsiTheme="minorHAnsi" w:cstheme="minorHAnsi"/>
                <w:sz w:val="20"/>
                <w:szCs w:val="20"/>
              </w:rPr>
              <w:t xml:space="preserve"> αρχικής σύμβασης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82D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37DDA" w:rsidRDefault="00337DDA" w:rsidP="007C4C1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262E" w:rsidRPr="00E50C15" w:rsidRDefault="00163A98" w:rsidP="007C4C1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E50C15" w:rsidRDefault="00EF4D81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1δ περ. (αα), άρθρο 337 παρ. 1</w:t>
            </w:r>
            <w:r w:rsidR="000C4EB6">
              <w:rPr>
                <w:rFonts w:asciiTheme="minorHAnsi" w:hAnsiTheme="minorHAnsi" w:cstheme="minorHAnsi"/>
                <w:sz w:val="20"/>
                <w:szCs w:val="20"/>
              </w:rPr>
              <w:t>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περ (</w:t>
            </w:r>
            <w:r w:rsidR="000C4EB6">
              <w:rPr>
                <w:rFonts w:asciiTheme="minorHAnsi" w:hAnsiTheme="minorHAnsi" w:cstheme="minorHAnsi"/>
                <w:sz w:val="20"/>
                <w:szCs w:val="20"/>
              </w:rPr>
              <w:t>αα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3262E" w:rsidRPr="007F4A46" w:rsidRDefault="0063262E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62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0C4EB6" w:rsidRDefault="0063262E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C4EB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Η υποκατάσταση αναδόχου οφείλεται σε εταιρική αναδιάρθρωση;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A69" w:rsidRDefault="00BA4C66" w:rsidP="00FC0892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Περίπτωση </w:t>
            </w:r>
            <w:r w:rsidRPr="00BA4C66">
              <w:rPr>
                <w:rFonts w:asciiTheme="minorHAnsi" w:hAnsiTheme="minorHAnsi" w:cstheme="minorHAnsi"/>
                <w:sz w:val="20"/>
                <w:szCs w:val="20"/>
              </w:rPr>
              <w:t>καθολικής ή μερικής διαδοχής του αρχικού αναδόχου, λόγω εταιρικής αναδιάρθρωσης</w:t>
            </w:r>
            <w:r w:rsidR="00EB5967">
              <w:rPr>
                <w:rFonts w:asciiTheme="minorHAnsi" w:hAnsiTheme="minorHAnsi" w:cstheme="minorHAnsi"/>
                <w:sz w:val="20"/>
                <w:szCs w:val="20"/>
              </w:rPr>
              <w:t xml:space="preserve"> μόνον λόγω </w:t>
            </w:r>
            <w:r w:rsidRPr="00BA4C66">
              <w:rPr>
                <w:rFonts w:asciiTheme="minorHAnsi" w:hAnsiTheme="minorHAnsi" w:cstheme="minorHAnsi"/>
                <w:sz w:val="20"/>
                <w:szCs w:val="20"/>
              </w:rPr>
              <w:t>εξαγορά</w:t>
            </w:r>
            <w:r w:rsidR="00EB5967">
              <w:rPr>
                <w:rFonts w:asciiTheme="minorHAnsi" w:hAnsiTheme="minorHAnsi" w:cstheme="minorHAnsi"/>
                <w:sz w:val="20"/>
                <w:szCs w:val="20"/>
              </w:rPr>
              <w:t>ς</w:t>
            </w:r>
            <w:r w:rsidRPr="00BA4C66">
              <w:rPr>
                <w:rFonts w:asciiTheme="minorHAnsi" w:hAnsiTheme="minorHAnsi" w:cstheme="minorHAnsi"/>
                <w:sz w:val="20"/>
                <w:szCs w:val="20"/>
              </w:rPr>
              <w:t>, απορρόφηση</w:t>
            </w:r>
            <w:r w:rsidR="00EB5967">
              <w:rPr>
                <w:rFonts w:asciiTheme="minorHAnsi" w:hAnsiTheme="minorHAnsi" w:cstheme="minorHAnsi"/>
                <w:sz w:val="20"/>
                <w:szCs w:val="20"/>
              </w:rPr>
              <w:t>ς</w:t>
            </w:r>
            <w:r w:rsidRPr="00BA4C66">
              <w:rPr>
                <w:rFonts w:asciiTheme="minorHAnsi" w:hAnsiTheme="minorHAnsi" w:cstheme="minorHAnsi"/>
                <w:sz w:val="20"/>
                <w:szCs w:val="20"/>
              </w:rPr>
              <w:t>, συγχώνευση</w:t>
            </w:r>
            <w:r w:rsidR="00EB5967">
              <w:rPr>
                <w:rFonts w:asciiTheme="minorHAnsi" w:hAnsiTheme="minorHAnsi" w:cstheme="minorHAnsi"/>
                <w:sz w:val="20"/>
                <w:szCs w:val="20"/>
              </w:rPr>
              <w:t>ς</w:t>
            </w:r>
            <w:r w:rsidRPr="00BA4C66">
              <w:rPr>
                <w:rFonts w:asciiTheme="minorHAnsi" w:hAnsiTheme="minorHAnsi" w:cstheme="minorHAnsi"/>
                <w:sz w:val="20"/>
                <w:szCs w:val="20"/>
              </w:rPr>
              <w:t xml:space="preserve"> ή κατ</w:t>
            </w:r>
            <w:r w:rsidR="00FC0892">
              <w:rPr>
                <w:rFonts w:asciiTheme="minorHAnsi" w:hAnsiTheme="minorHAnsi" w:cstheme="minorHAnsi"/>
                <w:sz w:val="20"/>
                <w:szCs w:val="20"/>
              </w:rPr>
              <w:t>άσταση</w:t>
            </w:r>
            <w:r w:rsidR="00EB5967">
              <w:rPr>
                <w:rFonts w:asciiTheme="minorHAnsi" w:hAnsiTheme="minorHAnsi" w:cstheme="minorHAnsi"/>
                <w:sz w:val="20"/>
                <w:szCs w:val="20"/>
              </w:rPr>
              <w:t>ς</w:t>
            </w:r>
            <w:r w:rsidRPr="00BA4C66">
              <w:rPr>
                <w:rFonts w:asciiTheme="minorHAnsi" w:hAnsiTheme="minorHAnsi" w:cstheme="minorHAnsi"/>
                <w:sz w:val="20"/>
                <w:szCs w:val="20"/>
              </w:rPr>
              <w:t xml:space="preserve"> αφερεγγυότητας, ιδίως στο πλαίσιο προπτωχευτικών ή πτωχευτικών διαδικασιών από άλλον οικονομικό φορέα</w:t>
            </w:r>
            <w:r w:rsidR="00535A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91981" w:rsidRDefault="00691981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262E" w:rsidRPr="00E50C15" w:rsidRDefault="00163A98" w:rsidP="0042074C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="00641ED5">
              <w:rPr>
                <w:rFonts w:asciiTheme="minorHAnsi" w:hAnsiTheme="minorHAnsi" w:cstheme="minorHAnsi"/>
                <w:sz w:val="20"/>
                <w:szCs w:val="20"/>
              </w:rPr>
              <w:t xml:space="preserve">που αφορά την εταιρική αναδιάρθρωση (π.χ. συμφωνητικό </w:t>
            </w:r>
            <w:r w:rsidR="007B63C5">
              <w:rPr>
                <w:rFonts w:asciiTheme="minorHAnsi" w:hAnsiTheme="minorHAnsi" w:cstheme="minorHAnsi"/>
                <w:sz w:val="20"/>
                <w:szCs w:val="20"/>
              </w:rPr>
              <w:t>εξαγοράς, απορρόφησης</w:t>
            </w:r>
            <w:r w:rsidR="008F0D54">
              <w:rPr>
                <w:rFonts w:asciiTheme="minorHAnsi" w:hAnsiTheme="minorHAnsi" w:cstheme="minorHAnsi"/>
                <w:sz w:val="20"/>
                <w:szCs w:val="20"/>
              </w:rPr>
              <w:t>, συγχώνευσης, εγγραφή διαδόχου στο ΓΕΜΗ κ.α.)</w:t>
            </w:r>
            <w:r w:rsidR="00230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262E" w:rsidRPr="0042074C" w:rsidRDefault="0042074C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1δ περ. (</w:t>
            </w:r>
            <w:r w:rsidR="00B71691">
              <w:rPr>
                <w:rFonts w:asciiTheme="minorHAnsi" w:hAnsiTheme="minorHAnsi" w:cstheme="minorHAnsi"/>
                <w:sz w:val="20"/>
                <w:szCs w:val="20"/>
              </w:rPr>
              <w:t>ββ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), άρθρο 337 παρ. 1δ περ (</w:t>
            </w:r>
            <w:r w:rsidR="00B71691">
              <w:rPr>
                <w:rFonts w:asciiTheme="minorHAnsi" w:hAnsiTheme="minorHAnsi" w:cstheme="minorHAnsi"/>
                <w:sz w:val="20"/>
                <w:szCs w:val="20"/>
              </w:rPr>
              <w:t>ββ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3262E" w:rsidRPr="007F4A46" w:rsidRDefault="0063262E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8C6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Default="00B478C6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5.2.1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Pr="000C4EB6" w:rsidRDefault="00B478C6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>Σε περίπτωση υποκατάστασης αναδόχου λόγω εταιρικής αναδιάρθρωσης, ο νέος ανάδοχος πληροί τα κριτήρια ποιοτικής επιλογής που τέθηκαν για τον αρχικό ανάδοχο στα έγγραφα της σύμβασης;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Pr="007F4A46" w:rsidRDefault="00B478C6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Pr="007F4A46" w:rsidRDefault="00B478C6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Pr="007F4A46" w:rsidRDefault="00B478C6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Pr="00B478C6" w:rsidRDefault="00B478C6" w:rsidP="00B478C6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478C6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υποκατάστασης λόγω εταιρικής αναδιάρθρωσης (αρθ. 132 παρ. 1 περ. δ ββ) θα πρέπει να κληθεί ο νέος ανάδοχος και να αποδείξει ότι πληροί τα κριτήρια ποιοτικής επιλογής που καθορίστηκαν με τη διακήρυξη για τον αρχικό ανάδοχο. </w:t>
            </w:r>
          </w:p>
          <w:p w:rsidR="00B478C6" w:rsidRDefault="00B478C6" w:rsidP="00B478C6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8C6">
              <w:rPr>
                <w:rFonts w:asciiTheme="minorHAnsi" w:hAnsiTheme="minorHAnsi" w:cstheme="minorHAnsi"/>
                <w:sz w:val="20"/>
                <w:szCs w:val="20"/>
              </w:rPr>
              <w:t>Πρακτικό επιτροπής με το οποίο ελέγχεται ότι ο νέος ανάδοχος πληροί τα κριτήρια ποιοτικής επιλογής.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C6" w:rsidRDefault="00B478C6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478C6" w:rsidRPr="007F4A46" w:rsidRDefault="00B478C6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62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 xml:space="preserve">.3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2A6E2D" w:rsidRDefault="0063262E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A6E2D">
              <w:rPr>
                <w:rFonts w:asciiTheme="minorHAnsi" w:eastAsia="Arial Unicode MS" w:hAnsiTheme="minorHAnsi" w:cstheme="minorHAnsi"/>
                <w:sz w:val="20"/>
                <w:szCs w:val="20"/>
              </w:rPr>
              <w:t>Η αναθέτουσα αρχή αναλαμβάνει τις υποχρεώσεις του κυρίου αναδόχου έναντι των υπεργολάβων του;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9918EF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Τέτοια περίπτωση είναι η προβλεπόμενη στο άρθρο 131 </w:t>
            </w:r>
            <w:r w:rsidR="001524F9">
              <w:rPr>
                <w:rFonts w:asciiTheme="minorHAnsi" w:hAnsiTheme="minorHAnsi" w:cstheme="minorHAnsi"/>
                <w:sz w:val="20"/>
                <w:szCs w:val="20"/>
              </w:rPr>
              <w:t xml:space="preserve">παρ. 2 ν. 4412/2016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δυνατότητα</w:t>
            </w:r>
            <w:r w:rsidR="001524F9">
              <w:rPr>
                <w:rFonts w:asciiTheme="minorHAnsi" w:hAnsiTheme="minorHAnsi" w:cstheme="minorHAnsi"/>
                <w:sz w:val="20"/>
                <w:szCs w:val="20"/>
              </w:rPr>
              <w:t xml:space="preserve"> της αναθέτουσας αρχής να πληρώνει απευθείας τον υπεργολάβο. </w:t>
            </w:r>
          </w:p>
          <w:p w:rsidR="001524F9" w:rsidRPr="00E50C15" w:rsidRDefault="00163A98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E50C15" w:rsidRDefault="00027A9D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1δ περ. (</w:t>
            </w:r>
            <w:r w:rsidR="0029108C">
              <w:rPr>
                <w:rFonts w:asciiTheme="minorHAnsi" w:hAnsiTheme="minorHAnsi" w:cstheme="minorHAnsi"/>
                <w:sz w:val="20"/>
                <w:szCs w:val="20"/>
              </w:rPr>
              <w:t>γγ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), άρθρο 337 παρ. 1δ περ (</w:t>
            </w:r>
            <w:r w:rsidR="0029108C">
              <w:rPr>
                <w:rFonts w:asciiTheme="minorHAnsi" w:hAnsiTheme="minorHAnsi" w:cstheme="minorHAnsi"/>
                <w:sz w:val="20"/>
                <w:szCs w:val="20"/>
              </w:rPr>
              <w:t>γγ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ν. 4412/2014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3262E" w:rsidRPr="007F4A46" w:rsidRDefault="0063262E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6E2D" w:rsidTr="00D062BE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2A6E2D" w:rsidRDefault="00235D8F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A6E2D" w:rsidRPr="002A6E2D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2A6E2D" w:rsidRDefault="007761DF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Τα στοιχεία </w:t>
            </w:r>
            <w:r w:rsidR="002A6E2D" w:rsidRPr="002A6E2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τεκμηρίωσης της ταυτότητας του Πραγματικού Δικαιούχου του </w:t>
            </w:r>
            <w:r w:rsidR="002A6E2D">
              <w:rPr>
                <w:rFonts w:asciiTheme="minorHAnsi" w:eastAsia="Arial Unicode MS" w:hAnsiTheme="minorHAnsi" w:cstheme="minorHAnsi"/>
                <w:sz w:val="20"/>
                <w:szCs w:val="20"/>
              </w:rPr>
              <w:t>νέου</w:t>
            </w:r>
            <w:r w:rsidR="002A6E2D" w:rsidRPr="002A6E2D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αναδόχου της σύμβασης, όπως ορίζεται στο άρθρο 3 σημείο 6 της οδηγίας (ΕΕ) 2015/849 του Ευρωπαϊκού Κοινοβουλίου και του Συμβουλίου </w:t>
            </w:r>
            <w:r w:rsidR="005C3A99" w:rsidRPr="005C3A9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που προσκομίζονται είναι πλήρη </w:t>
            </w:r>
            <w:r w:rsidR="002A6E2D" w:rsidRPr="002A6E2D">
              <w:rPr>
                <w:rFonts w:asciiTheme="minorHAnsi" w:eastAsia="Arial Unicode MS" w:hAnsiTheme="minorHAnsi" w:cstheme="minorHAnsi"/>
                <w:sz w:val="20"/>
                <w:szCs w:val="20"/>
              </w:rPr>
              <w:t>και σύμφωνα με τα οριζόμενα στη Διαδικασία 20;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2A6E2D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2A6E2D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2A6E2D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A84F55" w:rsidRDefault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4F55">
              <w:rPr>
                <w:rFonts w:asciiTheme="minorHAnsi" w:hAnsiTheme="minorHAnsi" w:cstheme="minorHAnsi"/>
                <w:sz w:val="20"/>
                <w:szCs w:val="20"/>
              </w:rPr>
              <w:t xml:space="preserve">Εξετάζεται εάν η αναθέτουσα αρχή προσκόμισε τα στοιχεία του Πραγματικού Δικαιούχου (κατ’ ελάχιστον, όνομα, επώνυμο, αριθμός φορολογικού μητρώου και ημερομηνία γέννησης) του </w:t>
            </w:r>
            <w:r w:rsidR="00A84F55" w:rsidRPr="00A84F55">
              <w:rPr>
                <w:rFonts w:asciiTheme="minorHAnsi" w:hAnsiTheme="minorHAnsi" w:cstheme="minorHAnsi"/>
                <w:sz w:val="20"/>
                <w:szCs w:val="20"/>
              </w:rPr>
              <w:t xml:space="preserve">νέου </w:t>
            </w:r>
            <w:r w:rsidRPr="00A84F55">
              <w:rPr>
                <w:rFonts w:asciiTheme="minorHAnsi" w:hAnsiTheme="minorHAnsi" w:cstheme="minorHAnsi"/>
                <w:sz w:val="20"/>
                <w:szCs w:val="20"/>
              </w:rPr>
              <w:t>αναδόχου της σύμβασης και τα προσκομισθέντα στοιχεία τεκμηρίωσης είναι πλήρη και παρέχουν επαρκή τεκμηρίωση αυτών που δηλώνονται</w:t>
            </w:r>
            <w:r w:rsidR="00EA64A8">
              <w:t xml:space="preserve"> </w:t>
            </w:r>
            <w:r w:rsidR="00EA64A8" w:rsidRPr="00EA64A8">
              <w:rPr>
                <w:rFonts w:asciiTheme="minorHAnsi" w:hAnsiTheme="minorHAnsi" w:cstheme="minorHAnsi"/>
                <w:sz w:val="20"/>
                <w:szCs w:val="20"/>
              </w:rPr>
              <w:t>σύμφωνα με τις εξειδικευμένες κατευθύνσεις που δίνονται στην Διαδικασία 20.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D" w:rsidRPr="00992E38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2E38">
              <w:rPr>
                <w:rFonts w:asciiTheme="minorHAnsi" w:hAnsiTheme="minorHAnsi" w:cstheme="minorHAnsi"/>
                <w:sz w:val="20"/>
                <w:szCs w:val="20"/>
              </w:rPr>
              <w:t>Καν (ΕΕ) 2021/241, ιδίως άρθρ. 22.2.δ)</w:t>
            </w:r>
          </w:p>
          <w:p w:rsidR="002A6E2D" w:rsidRPr="00992E38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2E38">
              <w:rPr>
                <w:rFonts w:asciiTheme="minorHAnsi" w:hAnsiTheme="minorHAnsi" w:cstheme="minorHAnsi"/>
                <w:sz w:val="20"/>
                <w:szCs w:val="20"/>
              </w:rPr>
              <w:t>Οδηγία (ΕΕ) 2015/849</w:t>
            </w:r>
          </w:p>
          <w:p w:rsidR="002A6E2D" w:rsidRPr="00992E38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2E38">
              <w:rPr>
                <w:rFonts w:asciiTheme="minorHAnsi" w:hAnsiTheme="minorHAnsi" w:cstheme="minorHAnsi"/>
                <w:sz w:val="20"/>
                <w:szCs w:val="20"/>
              </w:rPr>
              <w:t>Ν.4557/18, ιδίως άρθρ. 3 και 20</w:t>
            </w:r>
          </w:p>
          <w:p w:rsidR="002A6E2D" w:rsidRDefault="002A6E2D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2E38">
              <w:rPr>
                <w:rFonts w:asciiTheme="minorHAnsi" w:hAnsiTheme="minorHAnsi" w:cstheme="minorHAnsi"/>
                <w:sz w:val="20"/>
                <w:szCs w:val="20"/>
              </w:rPr>
              <w:t>Ν.3556/07, ιδίως άρθρ. 9</w:t>
            </w:r>
          </w:p>
          <w:p w:rsidR="00992E38" w:rsidRPr="002A6E2D" w:rsidRDefault="00992E38" w:rsidP="002A6E2D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Διαδικασία Δ20 ΣΔΕ ΤΑΑ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2D" w:rsidRPr="00A82038" w:rsidRDefault="002A6E2D" w:rsidP="002A6E2D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1A83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4F1A83" w:rsidRPr="00CF2C53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C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4F1A83" w:rsidRPr="00CF2C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4F1A83" w:rsidRPr="00CF2C53" w:rsidRDefault="004F1A83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CF2C5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ΜΗ ΟΥΣΙΩΔΗΣ ΤΡΟΠΟΠΟΙΗΣΗ </w:t>
            </w:r>
          </w:p>
        </w:tc>
        <w:tc>
          <w:tcPr>
            <w:tcW w:w="10699" w:type="dxa"/>
            <w:gridSpan w:val="6"/>
            <w:tcBorders>
              <w:bottom w:val="single" w:sz="4" w:space="0" w:color="auto"/>
            </w:tcBorders>
            <w:shd w:val="clear" w:color="auto" w:fill="E3DC87"/>
            <w:vAlign w:val="center"/>
          </w:tcPr>
          <w:p w:rsidR="004F1A83" w:rsidRPr="00CF2C53" w:rsidRDefault="004F1A83" w:rsidP="0063262E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262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 xml:space="preserve">.1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841A8F" w:rsidRDefault="00B478C6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Τεκμηριώνεται επαρκώς </w:t>
            </w:r>
            <w:r w:rsidR="0063262E" w:rsidRPr="00841A8F">
              <w:rPr>
                <w:rFonts w:asciiTheme="minorHAnsi" w:eastAsia="Arial Unicode MS" w:hAnsiTheme="minorHAnsi" w:cstheme="minorHAnsi"/>
                <w:sz w:val="20"/>
                <w:szCs w:val="20"/>
              </w:rPr>
              <w:t>ότι η τροποποίηση</w:t>
            </w:r>
            <w:r w:rsidR="0057137E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  <w:r w:rsidR="0063262E" w:rsidRPr="00841A8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ανεξαρτήτως της αξίας </w:t>
            </w:r>
            <w:r w:rsidR="0057137E">
              <w:rPr>
                <w:rFonts w:asciiTheme="minorHAnsi" w:eastAsia="Arial Unicode MS" w:hAnsiTheme="minorHAnsi" w:cstheme="minorHAnsi"/>
                <w:sz w:val="20"/>
                <w:szCs w:val="20"/>
              </w:rPr>
              <w:t>της,</w:t>
            </w:r>
            <w:r w:rsidR="0063262E" w:rsidRPr="00841A8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δεν είναι ουσιώδης σύμφωνα με την παρ. 4 του άρθρου 132 του ν. 4412/201</w:t>
            </w:r>
            <w:r w:rsidR="00841A8F">
              <w:rPr>
                <w:rFonts w:asciiTheme="minorHAnsi" w:eastAsia="Arial Unicode MS" w:hAnsiTheme="minorHAnsi" w:cstheme="minorHAnsi"/>
                <w:sz w:val="20"/>
                <w:szCs w:val="20"/>
              </w:rPr>
              <w:t>6 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57137E" w:rsidP="00B3345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η τροποποίηση </w:t>
            </w:r>
            <w:r w:rsidR="00FB40C7">
              <w:rPr>
                <w:rFonts w:asciiTheme="minorHAnsi" w:hAnsiTheme="minorHAnsi" w:cstheme="minorHAnsi"/>
                <w:sz w:val="20"/>
                <w:szCs w:val="20"/>
              </w:rPr>
              <w:t xml:space="preserve">της σύμβασης δεν βασίζεται σε κάποια από τις </w:t>
            </w:r>
            <w:r w:rsidR="00B3345A">
              <w:rPr>
                <w:rFonts w:asciiTheme="minorHAnsi" w:hAnsiTheme="minorHAnsi" w:cstheme="minorHAnsi"/>
                <w:sz w:val="20"/>
                <w:szCs w:val="20"/>
              </w:rPr>
              <w:t xml:space="preserve">περιπτώσεις α-δ της παρ. 1 του άρθρου 132 του ν. 4412/2016 (βλ. </w:t>
            </w:r>
            <w:r w:rsidR="00FB40C7">
              <w:rPr>
                <w:rFonts w:asciiTheme="minorHAnsi" w:hAnsiTheme="minorHAnsi" w:cstheme="minorHAnsi"/>
                <w:sz w:val="20"/>
                <w:szCs w:val="20"/>
              </w:rPr>
              <w:t>περιπτώσεις 2-5</w:t>
            </w:r>
            <w:r w:rsidR="00B3345A">
              <w:rPr>
                <w:rFonts w:asciiTheme="minorHAnsi" w:hAnsiTheme="minorHAnsi" w:cstheme="minorHAnsi"/>
                <w:sz w:val="20"/>
                <w:szCs w:val="20"/>
              </w:rPr>
              <w:t xml:space="preserve"> παραπάνω) εξετάζεται εάν η τροποποίηση είναι ουσιώδης ή όχι. </w:t>
            </w:r>
            <w:r w:rsidR="00FB40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 xml:space="preserve">Σύμφωνα με την παρ. 4 του άρθρου 132 του ν. 4412/2016, η </w:t>
            </w:r>
            <w:r w:rsidR="0063262E" w:rsidRPr="00E21020">
              <w:rPr>
                <w:rFonts w:asciiTheme="minorHAnsi" w:hAnsiTheme="minorHAnsi" w:cstheme="minorHAnsi"/>
                <w:sz w:val="20"/>
                <w:szCs w:val="20"/>
              </w:rPr>
              <w:t xml:space="preserve">τροποποίηση σύμβασης </w:t>
            </w:r>
            <w:r w:rsidR="0063262E">
              <w:rPr>
                <w:rFonts w:asciiTheme="minorHAnsi" w:hAnsiTheme="minorHAnsi" w:cstheme="minorHAnsi"/>
                <w:sz w:val="20"/>
                <w:szCs w:val="20"/>
              </w:rPr>
              <w:t>κ</w:t>
            </w:r>
            <w:r w:rsidR="0063262E" w:rsidRPr="00E21020">
              <w:rPr>
                <w:rFonts w:asciiTheme="minorHAnsi" w:hAnsiTheme="minorHAnsi" w:cstheme="minorHAnsi"/>
                <w:sz w:val="20"/>
                <w:szCs w:val="20"/>
              </w:rPr>
              <w:t xml:space="preserve">ατά τη διάρκειά της θεωρείται ουσιώδης, εφόσον καθιστά τη σύμβαση ουσιωδώς διαφορετική, ως προς τον χαρακτήρα, από την αρχικώς συναφθείσα. </w:t>
            </w:r>
            <w:r w:rsidR="0006729B">
              <w:rPr>
                <w:rFonts w:asciiTheme="minorHAnsi" w:hAnsiTheme="minorHAnsi" w:cstheme="minorHAnsi"/>
                <w:sz w:val="20"/>
                <w:szCs w:val="20"/>
              </w:rPr>
              <w:t>Η έννοια της</w:t>
            </w:r>
            <w:r w:rsidR="004513FA">
              <w:rPr>
                <w:rFonts w:asciiTheme="minorHAnsi" w:hAnsiTheme="minorHAnsi" w:cstheme="minorHAnsi"/>
                <w:sz w:val="20"/>
                <w:szCs w:val="20"/>
              </w:rPr>
              <w:t xml:space="preserve"> ουσιώδ</w:t>
            </w:r>
            <w:r w:rsidR="0006729B">
              <w:rPr>
                <w:rFonts w:asciiTheme="minorHAnsi" w:hAnsiTheme="minorHAnsi" w:cstheme="minorHAnsi"/>
                <w:sz w:val="20"/>
                <w:szCs w:val="20"/>
              </w:rPr>
              <w:t xml:space="preserve">ους τροποποίησης εξειδικεύεται στις </w:t>
            </w:r>
            <w:r w:rsidR="00C27F51">
              <w:rPr>
                <w:rFonts w:asciiTheme="minorHAnsi" w:hAnsiTheme="minorHAnsi" w:cstheme="minorHAnsi"/>
                <w:sz w:val="20"/>
                <w:szCs w:val="20"/>
              </w:rPr>
              <w:t>περ. α) έως  δ) της παραγράφου 4 του άρθρου 132</w:t>
            </w:r>
            <w:r w:rsidR="00D412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51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412F2" w:rsidRDefault="00D412F2" w:rsidP="00D412F2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Εάν η τροποποίηση θεωρείται ουσιώδης, δεν είναι επιτρεπτή και απαιτείται η διενέργεια νέας διαδικασίας σύναψης σύμβασης. </w:t>
            </w:r>
          </w:p>
          <w:p w:rsidR="00D412F2" w:rsidRDefault="00D412F2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2685C" w:rsidRPr="00E50C15" w:rsidRDefault="00163A98" w:rsidP="00163A98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Διακήρυξη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αρχική σύμβαση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σχέδιο τροποποιητικής σύμβασης,</w:t>
            </w:r>
            <w:r>
              <w:t xml:space="preserve"> </w:t>
            </w:r>
            <w:r w:rsidRPr="0024271E">
              <w:rPr>
                <w:rFonts w:asciiTheme="minorHAnsi" w:hAnsiTheme="minorHAnsi" w:cstheme="minorHAnsi"/>
                <w:sz w:val="20"/>
                <w:szCs w:val="20"/>
              </w:rPr>
              <w:t>γνωμοδότηση του αρμοδίου οργάνου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α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 xml:space="preserve">πόφαση αναθέτουσας και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λοιπό </w:t>
            </w:r>
            <w:r w:rsidRPr="00DA234E">
              <w:rPr>
                <w:rFonts w:asciiTheme="minorHAnsi" w:hAnsiTheme="minorHAnsi" w:cstheme="minorHAnsi"/>
                <w:sz w:val="20"/>
                <w:szCs w:val="20"/>
              </w:rPr>
              <w:t>υποστηρικτικό υλικό.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E50C15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Άρθρο 132 παρ. 1ε και παρ. 4</w:t>
            </w:r>
            <w:r w:rsidR="00A30936">
              <w:rPr>
                <w:rFonts w:asciiTheme="minorHAnsi" w:hAnsiTheme="minorHAnsi" w:cstheme="minorHAnsi"/>
                <w:sz w:val="20"/>
                <w:szCs w:val="20"/>
              </w:rPr>
              <w:t xml:space="preserve"> και άρθρο</w:t>
            </w:r>
            <w:r w:rsidR="00F74DA9">
              <w:rPr>
                <w:rFonts w:asciiTheme="minorHAnsi" w:hAnsiTheme="minorHAnsi" w:cstheme="minorHAnsi"/>
                <w:sz w:val="20"/>
                <w:szCs w:val="20"/>
              </w:rPr>
              <w:t xml:space="preserve"> 337 παρ. </w:t>
            </w:r>
            <w:r w:rsidR="0012685C">
              <w:rPr>
                <w:rFonts w:asciiTheme="minorHAnsi" w:hAnsiTheme="minorHAnsi" w:cstheme="minorHAnsi"/>
                <w:sz w:val="20"/>
                <w:szCs w:val="20"/>
              </w:rPr>
              <w:t>1ε</w:t>
            </w:r>
            <w:r w:rsidR="00F74D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209C">
              <w:rPr>
                <w:rFonts w:asciiTheme="minorHAnsi" w:hAnsiTheme="minorHAnsi" w:cstheme="minorHAnsi"/>
                <w:sz w:val="20"/>
                <w:szCs w:val="20"/>
              </w:rPr>
              <w:t xml:space="preserve">και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του ν. 4412/2016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3262E" w:rsidRPr="007F4A46" w:rsidRDefault="0063262E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262E" w:rsidRPr="007F4A46" w:rsidTr="00B478C6">
        <w:trPr>
          <w:trHeight w:val="204"/>
        </w:trPr>
        <w:tc>
          <w:tcPr>
            <w:tcW w:w="15422" w:type="dxa"/>
            <w:gridSpan w:val="8"/>
            <w:tcBorders>
              <w:bottom w:val="single" w:sz="4" w:space="0" w:color="auto"/>
            </w:tcBorders>
            <w:shd w:val="clear" w:color="auto" w:fill="D9DFEF" w:themeFill="accent1" w:themeFillTint="33"/>
            <w:vAlign w:val="center"/>
          </w:tcPr>
          <w:p w:rsidR="0063262E" w:rsidRPr="00683BD2" w:rsidRDefault="007E1469" w:rsidP="0063262E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77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ΙΙ. </w:t>
            </w:r>
            <w:r w:rsidR="0063262E" w:rsidRPr="00683B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ΣΧΕΔΙΟ ΤΡΟΠΟΠΟΙΗ</w:t>
            </w:r>
            <w:r w:rsidR="00125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</w:t>
            </w:r>
            <w:r w:rsidR="00B478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ΗΣ </w:t>
            </w:r>
            <w:r w:rsidR="0063262E" w:rsidRPr="00683B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ΣΥΜΒΑΣΗΣ</w:t>
            </w:r>
          </w:p>
        </w:tc>
      </w:tr>
      <w:tr w:rsidR="0063262E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6D7131" w:rsidRDefault="00235D8F" w:rsidP="0063262E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D55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0F5ED6" w:rsidRDefault="0063262E" w:rsidP="0063262E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F5ED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Το φυσικό αντικείμενο της τροποποίησης της σύμβασης </w:t>
            </w:r>
            <w:r w:rsidR="00AB72BA">
              <w:rPr>
                <w:rFonts w:asciiTheme="minorHAnsi" w:eastAsia="Arial Unicode MS" w:hAnsiTheme="minorHAnsi" w:cstheme="minorHAnsi"/>
                <w:sz w:val="20"/>
                <w:szCs w:val="20"/>
              </w:rPr>
              <w:t>συμπίπτει</w:t>
            </w:r>
            <w:r w:rsidRPr="000F5ED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με το </w:t>
            </w:r>
            <w:r w:rsidR="000D2A8B">
              <w:rPr>
                <w:rFonts w:asciiTheme="minorHAnsi" w:eastAsia="Arial Unicode MS" w:hAnsiTheme="minorHAnsi" w:cstheme="minorHAnsi"/>
                <w:sz w:val="20"/>
                <w:szCs w:val="20"/>
              </w:rPr>
              <w:t>προβλεπόμενο</w:t>
            </w:r>
            <w:r w:rsidR="0030347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0F5ED6">
              <w:rPr>
                <w:rFonts w:asciiTheme="minorHAnsi" w:eastAsia="Arial Unicode MS" w:hAnsiTheme="minorHAnsi" w:cstheme="minorHAnsi"/>
                <w:sz w:val="20"/>
                <w:szCs w:val="20"/>
              </w:rPr>
              <w:t>στην απόφαση ένταξης;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Pr="007F4A46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Σχέδιο τροποποίησης</w:t>
            </w:r>
            <w:r w:rsidR="006D71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D71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ΤΔΕ</w:t>
            </w:r>
            <w:r w:rsidR="006D71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Απόφαση ένταξης 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62E" w:rsidRDefault="0063262E" w:rsidP="0063262E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3262E" w:rsidRPr="007F4A46" w:rsidRDefault="0063262E" w:rsidP="0063262E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A1A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Default="00235D8F" w:rsidP="002A3A1A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2A3A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303476" w:rsidRDefault="002A3A1A" w:rsidP="002A3A1A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029C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Σε περίπτωση που η τροποποίηση της σύμβασης συνεπάγεται αύξηση της συμβατικής αξίας, 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προβλέπεται στο σχέδιο</w:t>
            </w:r>
            <w:r w:rsid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τροποπο</w:t>
            </w:r>
            <w:r w:rsidR="00125B8E">
              <w:rPr>
                <w:rFonts w:asciiTheme="minorHAnsi" w:eastAsia="Arial Unicode MS" w:hAnsiTheme="minorHAnsi" w:cstheme="minorHAnsi"/>
                <w:sz w:val="20"/>
                <w:szCs w:val="20"/>
              </w:rPr>
              <w:t>ί</w:t>
            </w:r>
            <w:r w:rsid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>η</w:t>
            </w:r>
            <w:r w:rsidR="00125B8E">
              <w:rPr>
                <w:rFonts w:asciiTheme="minorHAnsi" w:eastAsia="Arial Unicode MS" w:hAnsiTheme="minorHAnsi" w:cstheme="minorHAnsi"/>
                <w:sz w:val="20"/>
                <w:szCs w:val="20"/>
              </w:rPr>
              <w:t>ση</w:t>
            </w:r>
            <w:r w:rsidR="00B478C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ς </w:t>
            </w:r>
            <w:r w:rsidR="00AA139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σύμβασης 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η προσκόμιση</w:t>
            </w:r>
            <w:r w:rsidRPr="000029C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συμπληρωματική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ς</w:t>
            </w:r>
            <w:r w:rsidRPr="000029C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εγγύηση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ς</w:t>
            </w:r>
            <w:r w:rsidRPr="000029C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καλής εκτέλεσης;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Default="002A3A1A" w:rsidP="00DE3117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Στην περίπτωση αύξησης της συμβατικής αξίας, ο ανάδοχος οφείλει </w:t>
            </w:r>
            <w:r w:rsidRPr="00006778">
              <w:rPr>
                <w:rFonts w:asciiTheme="minorHAnsi" w:hAnsiTheme="minorHAnsi" w:cstheme="minorHAnsi"/>
                <w:sz w:val="20"/>
                <w:szCs w:val="20"/>
              </w:rPr>
              <w:t>να καταθέσει μέχρι και την υπογραφή της τροποποιημένης σύμβασης, συμπληρωματική εγγύηση καλής εκτέλεσης το ύψος της οποίας ανέρχεται σε ποσοστό τέσσερα τοις εκατό (4%) επί του ποσού της αύξησης της αξίας της σύμβασης.</w:t>
            </w:r>
          </w:p>
          <w:p w:rsidR="00DE3117" w:rsidRDefault="00DE3117" w:rsidP="00DE3117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3A1A" w:rsidRPr="00F6220F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Σχέδιο τροποποίησης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778">
              <w:rPr>
                <w:rFonts w:asciiTheme="minorHAnsi" w:hAnsiTheme="minorHAnsi" w:cstheme="minorHAnsi"/>
                <w:sz w:val="20"/>
                <w:szCs w:val="20"/>
              </w:rPr>
              <w:t xml:space="preserve">Άρ. 72 παρ. 4, </w:t>
            </w:r>
            <w:r w:rsidR="00496FA1">
              <w:rPr>
                <w:rFonts w:asciiTheme="minorHAnsi" w:hAnsiTheme="minorHAnsi" w:cstheme="minorHAnsi"/>
                <w:sz w:val="20"/>
                <w:szCs w:val="20"/>
              </w:rPr>
              <w:t xml:space="preserve">άρθρο </w:t>
            </w:r>
            <w:r w:rsidRPr="00006778">
              <w:rPr>
                <w:rFonts w:asciiTheme="minorHAnsi" w:hAnsiTheme="minorHAnsi" w:cstheme="minorHAnsi"/>
                <w:sz w:val="20"/>
                <w:szCs w:val="20"/>
              </w:rPr>
              <w:t xml:space="preserve">302 παρ. 4 </w:t>
            </w:r>
            <w:r w:rsidR="00496FA1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006778">
              <w:rPr>
                <w:rFonts w:asciiTheme="minorHAnsi" w:hAnsiTheme="minorHAnsi" w:cstheme="minorHAnsi"/>
                <w:sz w:val="20"/>
                <w:szCs w:val="20"/>
              </w:rPr>
              <w:t>. 4412/2016.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A1A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6D7131" w:rsidRDefault="00235D8F" w:rsidP="002A3A1A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2A3A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3D6457" w:rsidRDefault="002A3A1A" w:rsidP="002A3A1A">
            <w:pPr>
              <w:spacing w:before="60" w:after="60"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347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Ο 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συνολικός </w:t>
            </w:r>
            <w:r w:rsidRPr="0030347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χρόνος υλοποίησης της σύμβασης όπως 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διαμορφώνεται μετά </w:t>
            </w:r>
            <w:r w:rsidRPr="0030347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την τροποποίηση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συμφωνεί με την προβλεπόμενη διάρκεια υλοποίησης </w:t>
            </w:r>
            <w:r w:rsidR="009E2BED">
              <w:rPr>
                <w:rFonts w:ascii="Calibri" w:hAnsi="Calibri" w:cs="Calibri"/>
                <w:sz w:val="20"/>
                <w:szCs w:val="20"/>
              </w:rPr>
              <w:t xml:space="preserve">του Έργου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που ορίζεται στην απόφαση ένταξης;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76E9">
              <w:rPr>
                <w:rFonts w:asciiTheme="minorHAnsi" w:hAnsiTheme="minorHAnsi" w:cstheme="minorHAnsi"/>
                <w:sz w:val="20"/>
                <w:szCs w:val="20"/>
              </w:rPr>
              <w:t>Σχέδιο τροποποίησης 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76E9">
              <w:rPr>
                <w:rFonts w:asciiTheme="minorHAnsi" w:hAnsiTheme="minorHAnsi" w:cstheme="minorHAnsi"/>
                <w:sz w:val="20"/>
                <w:szCs w:val="20"/>
              </w:rPr>
              <w:t>ΤΔΕ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76E9">
              <w:rPr>
                <w:rFonts w:asciiTheme="minorHAnsi" w:hAnsiTheme="minorHAnsi" w:cstheme="minorHAnsi"/>
                <w:sz w:val="20"/>
                <w:szCs w:val="20"/>
              </w:rPr>
              <w:t>/ Απόφαση ένταξης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A1A" w:rsidRPr="007F4A46" w:rsidTr="00D062BE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6D7131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35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6D71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3D6457" w:rsidRDefault="002A3A1A" w:rsidP="002A3A1A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D6457">
              <w:rPr>
                <w:rFonts w:asciiTheme="minorHAnsi" w:eastAsia="Arial Unicode MS" w:hAnsiTheme="minorHAnsi" w:cstheme="minorHAnsi"/>
                <w:sz w:val="20"/>
                <w:szCs w:val="20"/>
              </w:rPr>
              <w:t>Επιβεβαιώνεται ότι η τροποποίηση της σύμβασης δεν επηρεάζει την επίτευξη των οροσήμων και στόχων του έργου  ;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Pr="00E976E9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Σχέδιο τροποποίησης / ΤΔΕ / Απόφαση ένταξης 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A" w:rsidRDefault="002A3A1A" w:rsidP="002A3A1A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A1A" w:rsidRPr="007F4A46" w:rsidTr="00D062BE">
        <w:trPr>
          <w:trHeight w:val="204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left w:val="nil"/>
              <w:bottom w:val="nil"/>
              <w:right w:val="nil"/>
            </w:tcBorders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A1A" w:rsidRPr="007F4A46" w:rsidTr="00D062BE">
        <w:trPr>
          <w:trHeight w:val="20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A1A" w:rsidRPr="007F4A46" w:rsidTr="00D062BE">
        <w:trPr>
          <w:trHeight w:val="20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2A3A1A" w:rsidRPr="007F4A46" w:rsidRDefault="002A3A1A" w:rsidP="002A3A1A">
            <w:pPr>
              <w:spacing w:before="60" w:after="6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0416C" w:rsidRPr="007F4A46" w:rsidRDefault="0010416C" w:rsidP="00842D63">
      <w:pPr>
        <w:spacing w:before="60" w:after="60" w:line="24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1074" w:type="dxa"/>
        <w:tblInd w:w="-545" w:type="dxa"/>
        <w:tblLook w:val="04A0"/>
      </w:tblPr>
      <w:tblGrid>
        <w:gridCol w:w="3996"/>
        <w:gridCol w:w="3124"/>
        <w:gridCol w:w="3954"/>
      </w:tblGrid>
      <w:tr w:rsidR="0078582F" w:rsidRPr="0078582F" w:rsidTr="0078582F">
        <w:trPr>
          <w:trHeight w:val="574"/>
        </w:trPr>
        <w:tc>
          <w:tcPr>
            <w:tcW w:w="11074" w:type="dxa"/>
            <w:gridSpan w:val="3"/>
            <w:vAlign w:val="center"/>
          </w:tcPr>
          <w:p w:rsidR="0078582F" w:rsidRPr="002A5A3D" w:rsidRDefault="0078582F" w:rsidP="007858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85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Βεβαιώνεται η ορθότητα, πληρότητα και ακρίβεια της εξέτασης</w:t>
            </w:r>
            <w:r w:rsidR="00B97A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582F" w:rsidTr="00124A55">
        <w:trPr>
          <w:trHeight w:val="955"/>
        </w:trPr>
        <w:tc>
          <w:tcPr>
            <w:tcW w:w="3996" w:type="dxa"/>
            <w:vAlign w:val="center"/>
          </w:tcPr>
          <w:p w:rsidR="0078582F" w:rsidRPr="00BC0C2E" w:rsidRDefault="0078582F" w:rsidP="00124A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 Εισηγητής</w:t>
            </w:r>
            <w:r w:rsidRPr="003E3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της ΕΥΣΤΑ</w:t>
            </w:r>
          </w:p>
        </w:tc>
        <w:tc>
          <w:tcPr>
            <w:tcW w:w="3124" w:type="dxa"/>
            <w:vAlign w:val="center"/>
          </w:tcPr>
          <w:p w:rsidR="0078582F" w:rsidRDefault="0078582F" w:rsidP="00124A5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[Όνομα / Υπογραφή / Ημερομηνία]</w:t>
            </w:r>
          </w:p>
        </w:tc>
        <w:tc>
          <w:tcPr>
            <w:tcW w:w="3954" w:type="dxa"/>
            <w:vAlign w:val="center"/>
          </w:tcPr>
          <w:p w:rsidR="0078582F" w:rsidRPr="00BB5767" w:rsidRDefault="0078582F" w:rsidP="00124A55">
            <w:pPr>
              <w:spacing w:before="12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B57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[Αναφέρονται τυχόν παρατηρήσεις]</w:t>
            </w:r>
          </w:p>
        </w:tc>
      </w:tr>
      <w:tr w:rsidR="00BC0C2E" w:rsidTr="00BC0C2E">
        <w:trPr>
          <w:trHeight w:val="916"/>
        </w:trPr>
        <w:tc>
          <w:tcPr>
            <w:tcW w:w="3996" w:type="dxa"/>
            <w:vAlign w:val="center"/>
          </w:tcPr>
          <w:p w:rsidR="00BC0C2E" w:rsidRDefault="00BC0C2E" w:rsidP="00124A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 Προϊστάμενος του Τμήματος της ΕΥΣΤΑ</w:t>
            </w:r>
          </w:p>
        </w:tc>
        <w:tc>
          <w:tcPr>
            <w:tcW w:w="3124" w:type="dxa"/>
            <w:vAlign w:val="center"/>
          </w:tcPr>
          <w:p w:rsidR="00BC0C2E" w:rsidRDefault="00BC0C2E" w:rsidP="00BC0C2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[Όνομα / Υπογραφή / Ημερομηνία]</w:t>
            </w:r>
          </w:p>
        </w:tc>
        <w:tc>
          <w:tcPr>
            <w:tcW w:w="3954" w:type="dxa"/>
            <w:vAlign w:val="center"/>
          </w:tcPr>
          <w:p w:rsidR="00BC0C2E" w:rsidRDefault="00BC0C2E" w:rsidP="00124A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7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[Αναφέρονται τυχόν παρατηρήσεις]</w:t>
            </w:r>
          </w:p>
        </w:tc>
      </w:tr>
      <w:tr w:rsidR="00BC0C2E" w:rsidTr="00BC0C2E">
        <w:trPr>
          <w:trHeight w:val="916"/>
        </w:trPr>
        <w:tc>
          <w:tcPr>
            <w:tcW w:w="3996" w:type="dxa"/>
            <w:vAlign w:val="center"/>
          </w:tcPr>
          <w:p w:rsidR="00BC0C2E" w:rsidRDefault="00BC0C2E" w:rsidP="00124A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 Προϊστάμενος της Διεύθυνσης της ΕΥΣΤΑ</w:t>
            </w:r>
          </w:p>
        </w:tc>
        <w:tc>
          <w:tcPr>
            <w:tcW w:w="3124" w:type="dxa"/>
            <w:vAlign w:val="center"/>
          </w:tcPr>
          <w:p w:rsidR="00BC0C2E" w:rsidRDefault="00BC0C2E" w:rsidP="00BC0C2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[Όνομα / Υπογραφή / Ημερομηνία]</w:t>
            </w:r>
          </w:p>
        </w:tc>
        <w:tc>
          <w:tcPr>
            <w:tcW w:w="3954" w:type="dxa"/>
            <w:vAlign w:val="center"/>
          </w:tcPr>
          <w:p w:rsidR="00BC0C2E" w:rsidRDefault="00BC0C2E" w:rsidP="00124A55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57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[Αναφέρονται τυχόν παρατηρήσεις]</w:t>
            </w:r>
          </w:p>
        </w:tc>
      </w:tr>
    </w:tbl>
    <w:p w:rsidR="00327567" w:rsidRPr="007F4A46" w:rsidRDefault="00327567" w:rsidP="00BE0AFD">
      <w:pPr>
        <w:rPr>
          <w:rFonts w:asciiTheme="minorHAnsi" w:hAnsiTheme="minorHAnsi" w:cstheme="minorHAnsi"/>
          <w:sz w:val="20"/>
          <w:szCs w:val="20"/>
        </w:rPr>
      </w:pPr>
    </w:p>
    <w:sectPr w:rsidR="00327567" w:rsidRPr="007F4A46" w:rsidSect="004913BD">
      <w:headerReference w:type="default" r:id="rId14"/>
      <w:footerReference w:type="default" r:id="rId15"/>
      <w:pgSz w:w="16838" w:h="11906" w:orient="landscape" w:code="9"/>
      <w:pgMar w:top="993" w:right="1440" w:bottom="1797" w:left="1440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47" w:rsidRDefault="00580C47" w:rsidP="005F2456">
      <w:r>
        <w:separator/>
      </w:r>
    </w:p>
  </w:endnote>
  <w:endnote w:type="continuationSeparator" w:id="0">
    <w:p w:rsidR="00580C47" w:rsidRDefault="00580C47" w:rsidP="005F2456">
      <w:r>
        <w:continuationSeparator/>
      </w:r>
    </w:p>
  </w:endnote>
  <w:endnote w:type="continuationNotice" w:id="1">
    <w:p w:rsidR="00580C47" w:rsidRDefault="00580C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55" w:rsidRDefault="00F005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4A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A55">
      <w:rPr>
        <w:rStyle w:val="a5"/>
        <w:noProof/>
      </w:rPr>
      <w:t>- 13 -</w:t>
    </w:r>
    <w:r>
      <w:rPr>
        <w:rStyle w:val="a5"/>
      </w:rPr>
      <w:fldChar w:fldCharType="end"/>
    </w:r>
  </w:p>
  <w:p w:rsidR="00124A55" w:rsidRDefault="00124A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1" w:type="dxa"/>
      <w:jc w:val="center"/>
      <w:tblBorders>
        <w:top w:val="single" w:sz="4" w:space="0" w:color="auto"/>
      </w:tblBorders>
      <w:tblLook w:val="01E0"/>
    </w:tblPr>
    <w:tblGrid>
      <w:gridCol w:w="2707"/>
      <w:gridCol w:w="2208"/>
      <w:gridCol w:w="4116"/>
    </w:tblGrid>
    <w:tr w:rsidR="00124A55" w:rsidRPr="00842D63" w:rsidTr="00022FD3">
      <w:trPr>
        <w:jc w:val="center"/>
      </w:trPr>
      <w:tc>
        <w:tcPr>
          <w:tcW w:w="3383" w:type="dxa"/>
          <w:shd w:val="clear" w:color="auto" w:fill="auto"/>
        </w:tcPr>
        <w:p w:rsidR="007545F1" w:rsidRPr="00264A7A" w:rsidRDefault="007545F1" w:rsidP="007545F1">
          <w:pPr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264A7A">
            <w:rPr>
              <w:rFonts w:asciiTheme="minorHAnsi" w:hAnsiTheme="minorHAnsi" w:cstheme="minorHAnsi"/>
              <w:sz w:val="16"/>
              <w:szCs w:val="16"/>
            </w:rPr>
            <w:t>Έντυπο Δ5_Ε</w:t>
          </w: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6</w:t>
          </w:r>
          <w:r w:rsidRPr="00264A7A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124A55" w:rsidRPr="007545F1" w:rsidRDefault="007545F1" w:rsidP="007545F1">
          <w:pPr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</w:pPr>
          <w:r w:rsidRPr="00264A7A">
            <w:rPr>
              <w:rFonts w:asciiTheme="minorHAnsi" w:hAnsiTheme="minorHAnsi" w:cstheme="minorHAnsi"/>
              <w:sz w:val="16"/>
              <w:szCs w:val="16"/>
            </w:rPr>
            <w:t xml:space="preserve">Έκδοση </w:t>
          </w:r>
          <w:r>
            <w:rPr>
              <w:rFonts w:asciiTheme="minorHAnsi" w:hAnsiTheme="minorHAnsi" w:cstheme="minorHAnsi"/>
              <w:sz w:val="16"/>
              <w:szCs w:val="16"/>
              <w:lang w:val="en-GB"/>
            </w:rPr>
            <w:t>1.0</w:t>
          </w:r>
        </w:p>
        <w:p w:rsidR="00124A55" w:rsidRPr="00730242" w:rsidRDefault="00124A55" w:rsidP="00CC4B3E">
          <w:pPr>
            <w:rPr>
              <w:rFonts w:ascii="Tahoma" w:hAnsi="Tahoma" w:cs="Tahoma"/>
              <w:b/>
              <w:sz w:val="16"/>
              <w:szCs w:val="16"/>
            </w:rPr>
          </w:pPr>
          <w:r w:rsidRPr="009E0D3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850" w:type="dxa"/>
          <w:shd w:val="clear" w:color="auto" w:fill="auto"/>
          <w:vAlign w:val="center"/>
        </w:tcPr>
        <w:p w:rsidR="00124A55" w:rsidRPr="00842D63" w:rsidRDefault="00F00593" w:rsidP="005D114F">
          <w:pPr>
            <w:spacing w:line="300" w:lineRule="atLeast"/>
            <w:jc w:val="center"/>
            <w:rPr>
              <w:rFonts w:ascii="Tahoma" w:hAnsi="Tahoma" w:cs="Tahoma"/>
              <w:sz w:val="16"/>
              <w:szCs w:val="16"/>
            </w:rPr>
          </w:pPr>
          <w:r w:rsidRPr="00842D63">
            <w:rPr>
              <w:rFonts w:ascii="Tahoma" w:hAnsi="Tahoma" w:cs="Tahoma"/>
              <w:sz w:val="16"/>
              <w:szCs w:val="16"/>
            </w:rPr>
            <w:fldChar w:fldCharType="begin"/>
          </w:r>
          <w:r w:rsidR="00124A55" w:rsidRPr="00842D63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842D63">
            <w:rPr>
              <w:rFonts w:ascii="Tahoma" w:hAnsi="Tahoma" w:cs="Tahoma"/>
              <w:sz w:val="16"/>
              <w:szCs w:val="16"/>
            </w:rPr>
            <w:fldChar w:fldCharType="separate"/>
          </w:r>
          <w:r w:rsidR="00580C47">
            <w:rPr>
              <w:rFonts w:ascii="Tahoma" w:hAnsi="Tahoma" w:cs="Tahoma"/>
              <w:noProof/>
              <w:sz w:val="16"/>
              <w:szCs w:val="16"/>
            </w:rPr>
            <w:t>- 1 -</w:t>
          </w:r>
          <w:r w:rsidRPr="00842D63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798" w:type="dxa"/>
          <w:shd w:val="clear" w:color="auto" w:fill="auto"/>
          <w:vAlign w:val="center"/>
        </w:tcPr>
        <w:p w:rsidR="00124A55" w:rsidRDefault="00124A55" w:rsidP="005D114F">
          <w:pPr>
            <w:spacing w:before="120" w:line="300" w:lineRule="atLeast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604F57">
            <w:rPr>
              <w:rFonts w:cstheme="minorHAnsi"/>
              <w:noProof/>
            </w:rPr>
            <w:drawing>
              <wp:inline distT="0" distB="0" distL="0" distR="0">
                <wp:extent cx="2476500" cy="314325"/>
                <wp:effectExtent l="0" t="0" r="0" b="9525"/>
                <wp:docPr id="812205592" name="Εικόνα 812205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4A55" w:rsidRPr="00842D63" w:rsidRDefault="00124A55" w:rsidP="005D114F">
          <w:pPr>
            <w:spacing w:before="120" w:line="300" w:lineRule="atLeast"/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:rsidR="00124A55" w:rsidRPr="005F1C2C" w:rsidRDefault="00124A55" w:rsidP="005F1C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88" w:type="dxa"/>
      <w:jc w:val="center"/>
      <w:tblBorders>
        <w:top w:val="single" w:sz="4" w:space="0" w:color="auto"/>
      </w:tblBorders>
      <w:tblLook w:val="01E0"/>
    </w:tblPr>
    <w:tblGrid>
      <w:gridCol w:w="5297"/>
      <w:gridCol w:w="4248"/>
      <w:gridCol w:w="5043"/>
    </w:tblGrid>
    <w:tr w:rsidR="00124A55" w:rsidRPr="00AF6062" w:rsidTr="00022FD3">
      <w:trPr>
        <w:jc w:val="center"/>
      </w:trPr>
      <w:tc>
        <w:tcPr>
          <w:tcW w:w="5297" w:type="dxa"/>
          <w:shd w:val="clear" w:color="auto" w:fill="auto"/>
        </w:tcPr>
        <w:p w:rsidR="00D062BE" w:rsidRPr="00264A7A" w:rsidRDefault="00D062BE" w:rsidP="00D062BE">
          <w:pPr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264A7A">
            <w:rPr>
              <w:rFonts w:asciiTheme="minorHAnsi" w:hAnsiTheme="minorHAnsi" w:cstheme="minorHAnsi"/>
              <w:sz w:val="16"/>
              <w:szCs w:val="16"/>
            </w:rPr>
            <w:t>Έντυπο Δ5_Ε</w:t>
          </w: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6</w:t>
          </w:r>
          <w:r w:rsidRPr="00264A7A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D062BE" w:rsidRPr="007545F1" w:rsidRDefault="00D062BE" w:rsidP="00D062BE">
          <w:pPr>
            <w:rPr>
              <w:rFonts w:asciiTheme="minorHAnsi" w:hAnsiTheme="minorHAnsi" w:cstheme="minorHAnsi"/>
              <w:b/>
              <w:sz w:val="16"/>
              <w:szCs w:val="16"/>
              <w:lang w:val="en-US"/>
            </w:rPr>
          </w:pPr>
          <w:r w:rsidRPr="00264A7A">
            <w:rPr>
              <w:rFonts w:asciiTheme="minorHAnsi" w:hAnsiTheme="minorHAnsi" w:cstheme="minorHAnsi"/>
              <w:sz w:val="16"/>
              <w:szCs w:val="16"/>
            </w:rPr>
            <w:t xml:space="preserve">Έκδοση </w:t>
          </w:r>
          <w:r>
            <w:rPr>
              <w:rFonts w:asciiTheme="minorHAnsi" w:hAnsiTheme="minorHAnsi" w:cstheme="minorHAnsi"/>
              <w:sz w:val="16"/>
              <w:szCs w:val="16"/>
              <w:lang w:val="en-GB"/>
            </w:rPr>
            <w:t>1.0</w:t>
          </w:r>
        </w:p>
        <w:p w:rsidR="00124A55" w:rsidRPr="00CB0121" w:rsidRDefault="00124A55" w:rsidP="006455BE">
          <w:pPr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48" w:type="dxa"/>
          <w:shd w:val="clear" w:color="auto" w:fill="auto"/>
          <w:vAlign w:val="center"/>
        </w:tcPr>
        <w:p w:rsidR="00124A55" w:rsidRDefault="00F00593" w:rsidP="005D114F">
          <w:pPr>
            <w:spacing w:line="300" w:lineRule="atLeast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842D63">
            <w:rPr>
              <w:rFonts w:ascii="Tahoma" w:hAnsi="Tahoma" w:cs="Tahoma"/>
              <w:sz w:val="16"/>
              <w:szCs w:val="16"/>
            </w:rPr>
            <w:fldChar w:fldCharType="begin"/>
          </w:r>
          <w:r w:rsidR="00124A55" w:rsidRPr="00842D63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842D63">
            <w:rPr>
              <w:rFonts w:ascii="Tahoma" w:hAnsi="Tahoma" w:cs="Tahoma"/>
              <w:sz w:val="16"/>
              <w:szCs w:val="16"/>
            </w:rPr>
            <w:fldChar w:fldCharType="separate"/>
          </w:r>
          <w:r w:rsidR="004E0E81">
            <w:rPr>
              <w:rFonts w:ascii="Tahoma" w:hAnsi="Tahoma" w:cs="Tahoma"/>
              <w:noProof/>
              <w:sz w:val="16"/>
              <w:szCs w:val="16"/>
            </w:rPr>
            <w:t>- 13 -</w:t>
          </w:r>
          <w:r w:rsidRPr="00842D63">
            <w:rPr>
              <w:rFonts w:ascii="Tahoma" w:hAnsi="Tahoma" w:cs="Tahoma"/>
              <w:sz w:val="16"/>
              <w:szCs w:val="16"/>
            </w:rPr>
            <w:fldChar w:fldCharType="end"/>
          </w:r>
        </w:p>
        <w:p w:rsidR="00124A55" w:rsidRDefault="00124A55" w:rsidP="005D114F">
          <w:pPr>
            <w:spacing w:line="300" w:lineRule="atLeast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</w:p>
        <w:p w:rsidR="00124A55" w:rsidRPr="00842D63" w:rsidRDefault="00124A55" w:rsidP="005D114F">
          <w:pPr>
            <w:spacing w:line="300" w:lineRule="atLeast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5043" w:type="dxa"/>
          <w:shd w:val="clear" w:color="auto" w:fill="auto"/>
          <w:vAlign w:val="center"/>
        </w:tcPr>
        <w:p w:rsidR="00124A55" w:rsidRPr="00AF6062" w:rsidRDefault="00124A55" w:rsidP="005D114F">
          <w:pPr>
            <w:spacing w:before="120" w:line="300" w:lineRule="atLeast"/>
            <w:jc w:val="right"/>
            <w:rPr>
              <w:rFonts w:ascii="Arial Narrow" w:hAnsi="Arial Narrow"/>
              <w:b/>
              <w:sz w:val="16"/>
              <w:szCs w:val="16"/>
            </w:rPr>
          </w:pPr>
          <w:r w:rsidRPr="00604F57">
            <w:rPr>
              <w:rFonts w:cstheme="minorHAnsi"/>
              <w:noProof/>
            </w:rPr>
            <w:drawing>
              <wp:inline distT="0" distB="0" distL="0" distR="0">
                <wp:extent cx="2476500" cy="314325"/>
                <wp:effectExtent l="0" t="0" r="0" b="9525"/>
                <wp:docPr id="1488494260" name="Εικόνα 1488494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A55" w:rsidRPr="005F1C2C" w:rsidRDefault="00124A55" w:rsidP="005F1C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47" w:rsidRDefault="00580C47" w:rsidP="005F2456">
      <w:r>
        <w:separator/>
      </w:r>
    </w:p>
  </w:footnote>
  <w:footnote w:type="continuationSeparator" w:id="0">
    <w:p w:rsidR="00580C47" w:rsidRDefault="00580C47" w:rsidP="005F2456">
      <w:r>
        <w:continuationSeparator/>
      </w:r>
    </w:p>
  </w:footnote>
  <w:footnote w:type="continuationNotice" w:id="1">
    <w:p w:rsidR="00580C47" w:rsidRDefault="00580C47"/>
  </w:footnote>
  <w:footnote w:id="2">
    <w:p w:rsidR="002B772B" w:rsidRPr="003E3A6F" w:rsidRDefault="002B772B" w:rsidP="002B772B">
      <w:pPr>
        <w:pStyle w:val="ad"/>
        <w:rPr>
          <w:rFonts w:asciiTheme="minorHAnsi" w:hAnsiTheme="minorHAnsi" w:cstheme="minorHAnsi"/>
        </w:rPr>
      </w:pPr>
      <w:r w:rsidRPr="00017760">
        <w:rPr>
          <w:rStyle w:val="ae"/>
          <w:rFonts w:asciiTheme="minorHAnsi" w:hAnsiTheme="minorHAnsi" w:cstheme="minorHAnsi"/>
        </w:rPr>
        <w:footnoteRef/>
      </w:r>
      <w:r w:rsidRPr="00017760">
        <w:rPr>
          <w:rFonts w:asciiTheme="minorHAnsi" w:hAnsiTheme="minorHAnsi" w:cstheme="minorHAnsi"/>
        </w:rPr>
        <w:t xml:space="preserve"> Επιλέγεται </w:t>
      </w:r>
      <w:r w:rsidR="00E303B7">
        <w:rPr>
          <w:rFonts w:asciiTheme="minorHAnsi" w:hAnsiTheme="minorHAnsi" w:cstheme="minorHAnsi"/>
        </w:rPr>
        <w:t>κάθε φορά η συγκεκριμέ</w:t>
      </w:r>
      <w:r w:rsidR="00176D9D">
        <w:rPr>
          <w:rFonts w:asciiTheme="minorHAnsi" w:hAnsiTheme="minorHAnsi" w:cstheme="minorHAnsi"/>
        </w:rPr>
        <w:t xml:space="preserve">νη </w:t>
      </w:r>
      <w:r w:rsidRPr="00017760">
        <w:rPr>
          <w:rFonts w:asciiTheme="minorHAnsi" w:hAnsiTheme="minorHAnsi" w:cstheme="minorHAnsi"/>
        </w:rPr>
        <w:t xml:space="preserve">περίπτωση τροποποίησης που αφορά η </w:t>
      </w:r>
      <w:r w:rsidR="00176D9D">
        <w:rPr>
          <w:rFonts w:asciiTheme="minorHAnsi" w:hAnsiTheme="minorHAnsi" w:cstheme="minorHAnsi"/>
        </w:rPr>
        <w:t xml:space="preserve">ελεγχόμενη τροποποιητική σύμβαση </w:t>
      </w:r>
      <w:r w:rsidRPr="00017760">
        <w:rPr>
          <w:rFonts w:asciiTheme="minorHAnsi" w:hAnsiTheme="minorHAnsi" w:cstheme="minorHAnsi"/>
        </w:rPr>
        <w:t>και συμπληρώνονται οι ερωτήσεις που αντιστοιχούν σε αυτή</w:t>
      </w:r>
      <w:r w:rsidR="00A5358C">
        <w:rPr>
          <w:rFonts w:asciiTheme="minorHAnsi" w:hAnsiTheme="minorHAnsi" w:cstheme="minorHAnsi"/>
        </w:rPr>
        <w:t xml:space="preserve">, καθώς και οι ερωτήσεις </w:t>
      </w:r>
      <w:r w:rsidR="003E3A6F">
        <w:rPr>
          <w:rFonts w:asciiTheme="minorHAnsi" w:hAnsiTheme="minorHAnsi" w:cstheme="minorHAnsi"/>
        </w:rPr>
        <w:t>8, 9, 10 και 11</w:t>
      </w:r>
      <w:r w:rsidR="003E3A6F" w:rsidRPr="003E3A6F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650"/>
      <w:gridCol w:w="4650"/>
      <w:gridCol w:w="4650"/>
    </w:tblGrid>
    <w:tr w:rsidR="00124A55" w:rsidTr="04617B5E">
      <w:trPr>
        <w:trHeight w:val="300"/>
      </w:trPr>
      <w:tc>
        <w:tcPr>
          <w:tcW w:w="4650" w:type="dxa"/>
        </w:tcPr>
        <w:p w:rsidR="00124A55" w:rsidRDefault="00124A55" w:rsidP="04617B5E">
          <w:pPr>
            <w:pStyle w:val="a7"/>
            <w:ind w:left="-115"/>
          </w:pPr>
        </w:p>
      </w:tc>
      <w:tc>
        <w:tcPr>
          <w:tcW w:w="4650" w:type="dxa"/>
        </w:tcPr>
        <w:p w:rsidR="00124A55" w:rsidRDefault="00124A55" w:rsidP="04617B5E">
          <w:pPr>
            <w:pStyle w:val="a7"/>
            <w:jc w:val="center"/>
          </w:pPr>
        </w:p>
      </w:tc>
      <w:tc>
        <w:tcPr>
          <w:tcW w:w="4650" w:type="dxa"/>
        </w:tcPr>
        <w:p w:rsidR="00124A55" w:rsidRDefault="00124A55" w:rsidP="04617B5E">
          <w:pPr>
            <w:pStyle w:val="a7"/>
            <w:ind w:right="-115"/>
            <w:jc w:val="right"/>
          </w:pPr>
        </w:p>
      </w:tc>
    </w:tr>
  </w:tbl>
  <w:p w:rsidR="00124A55" w:rsidRDefault="00124A55" w:rsidP="04617B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D49"/>
    <w:multiLevelType w:val="hybridMultilevel"/>
    <w:tmpl w:val="A8B0E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D2E54"/>
    <w:multiLevelType w:val="hybridMultilevel"/>
    <w:tmpl w:val="2844211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97393B"/>
    <w:multiLevelType w:val="multilevel"/>
    <w:tmpl w:val="E56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C5E0028"/>
    <w:multiLevelType w:val="hybridMultilevel"/>
    <w:tmpl w:val="DD0CAADA"/>
    <w:lvl w:ilvl="0" w:tplc="4D6489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960B4"/>
    <w:multiLevelType w:val="hybridMultilevel"/>
    <w:tmpl w:val="B2F4E3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172CD"/>
    <w:multiLevelType w:val="hybridMultilevel"/>
    <w:tmpl w:val="D24C513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A18A4"/>
    <w:multiLevelType w:val="hybridMultilevel"/>
    <w:tmpl w:val="DCC285A2"/>
    <w:lvl w:ilvl="0" w:tplc="EB968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10549"/>
    <w:multiLevelType w:val="hybridMultilevel"/>
    <w:tmpl w:val="FF8E8DB8"/>
    <w:lvl w:ilvl="0" w:tplc="0408000D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2CB54E2A"/>
    <w:multiLevelType w:val="hybridMultilevel"/>
    <w:tmpl w:val="ADD8CAA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744DC"/>
    <w:multiLevelType w:val="hybridMultilevel"/>
    <w:tmpl w:val="CDBE82D0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C7A96"/>
    <w:multiLevelType w:val="hybridMultilevel"/>
    <w:tmpl w:val="21F8754C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3966507A"/>
    <w:multiLevelType w:val="hybridMultilevel"/>
    <w:tmpl w:val="21144118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B8113B5"/>
    <w:multiLevelType w:val="multilevel"/>
    <w:tmpl w:val="D04C9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EA7D67"/>
    <w:multiLevelType w:val="hybridMultilevel"/>
    <w:tmpl w:val="2EB0A020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573B4"/>
    <w:multiLevelType w:val="hybridMultilevel"/>
    <w:tmpl w:val="364A1AA4"/>
    <w:lvl w:ilvl="0" w:tplc="0DA278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B0269A"/>
    <w:multiLevelType w:val="hybridMultilevel"/>
    <w:tmpl w:val="1CA407D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E71271"/>
    <w:multiLevelType w:val="hybridMultilevel"/>
    <w:tmpl w:val="51825F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E25E9"/>
    <w:multiLevelType w:val="hybridMultilevel"/>
    <w:tmpl w:val="99E2E55A"/>
    <w:lvl w:ilvl="0" w:tplc="BBD2F1CA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06B82"/>
    <w:multiLevelType w:val="hybridMultilevel"/>
    <w:tmpl w:val="7206E4D0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77ABD"/>
    <w:multiLevelType w:val="hybridMultilevel"/>
    <w:tmpl w:val="B972FDBE"/>
    <w:lvl w:ilvl="0" w:tplc="5A40DBF4">
      <w:start w:val="1"/>
      <w:numFmt w:val="bullet"/>
      <w:lvlText w:val=""/>
      <w:lvlJc w:val="left"/>
      <w:pPr>
        <w:tabs>
          <w:tab w:val="num" w:pos="1021"/>
        </w:tabs>
        <w:ind w:left="1021" w:hanging="397"/>
      </w:pPr>
      <w:rPr>
        <w:rFonts w:ascii="Wingdings 3" w:hAnsi="Wingdings 3" w:hint="default"/>
        <w:b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45C93"/>
    <w:multiLevelType w:val="hybridMultilevel"/>
    <w:tmpl w:val="5FF6C96E"/>
    <w:lvl w:ilvl="0" w:tplc="20F8179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9C1CC6"/>
    <w:multiLevelType w:val="hybridMultilevel"/>
    <w:tmpl w:val="2C4E2B0A"/>
    <w:lvl w:ilvl="0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7"/>
  </w:num>
  <w:num w:numId="5">
    <w:abstractNumId w:val="10"/>
  </w:num>
  <w:num w:numId="6">
    <w:abstractNumId w:val="19"/>
  </w:num>
  <w:num w:numId="7">
    <w:abstractNumId w:val="3"/>
  </w:num>
  <w:num w:numId="8">
    <w:abstractNumId w:val="21"/>
  </w:num>
  <w:num w:numId="9">
    <w:abstractNumId w:val="8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1"/>
  </w:num>
  <w:num w:numId="16">
    <w:abstractNumId w:val="0"/>
  </w:num>
  <w:num w:numId="17">
    <w:abstractNumId w:val="6"/>
  </w:num>
  <w:num w:numId="18">
    <w:abstractNumId w:val="2"/>
  </w:num>
  <w:num w:numId="19">
    <w:abstractNumId w:val="12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475E2"/>
    <w:rsid w:val="000022B2"/>
    <w:rsid w:val="000029CE"/>
    <w:rsid w:val="00003694"/>
    <w:rsid w:val="0000385A"/>
    <w:rsid w:val="000053AB"/>
    <w:rsid w:val="00006778"/>
    <w:rsid w:val="000071E4"/>
    <w:rsid w:val="00010A14"/>
    <w:rsid w:val="00013FAD"/>
    <w:rsid w:val="00014FCC"/>
    <w:rsid w:val="000153B2"/>
    <w:rsid w:val="00017760"/>
    <w:rsid w:val="00020F31"/>
    <w:rsid w:val="00022FD3"/>
    <w:rsid w:val="00023DA3"/>
    <w:rsid w:val="000247CB"/>
    <w:rsid w:val="00025787"/>
    <w:rsid w:val="00026EDF"/>
    <w:rsid w:val="00027A9D"/>
    <w:rsid w:val="00027BD4"/>
    <w:rsid w:val="00027C8C"/>
    <w:rsid w:val="00030A3C"/>
    <w:rsid w:val="000310AC"/>
    <w:rsid w:val="00031620"/>
    <w:rsid w:val="00032076"/>
    <w:rsid w:val="000327D1"/>
    <w:rsid w:val="0003459F"/>
    <w:rsid w:val="0003682B"/>
    <w:rsid w:val="00036BDE"/>
    <w:rsid w:val="000370A7"/>
    <w:rsid w:val="000374AA"/>
    <w:rsid w:val="00040BA7"/>
    <w:rsid w:val="00041615"/>
    <w:rsid w:val="00042013"/>
    <w:rsid w:val="000422CF"/>
    <w:rsid w:val="00044F29"/>
    <w:rsid w:val="00046E6A"/>
    <w:rsid w:val="00047588"/>
    <w:rsid w:val="0005030A"/>
    <w:rsid w:val="00051204"/>
    <w:rsid w:val="00051336"/>
    <w:rsid w:val="000537B6"/>
    <w:rsid w:val="00053C20"/>
    <w:rsid w:val="00053DF6"/>
    <w:rsid w:val="000545EC"/>
    <w:rsid w:val="00056652"/>
    <w:rsid w:val="000569CF"/>
    <w:rsid w:val="000576CB"/>
    <w:rsid w:val="00057745"/>
    <w:rsid w:val="000603A1"/>
    <w:rsid w:val="000609F2"/>
    <w:rsid w:val="00063C0F"/>
    <w:rsid w:val="00063FC9"/>
    <w:rsid w:val="0006477D"/>
    <w:rsid w:val="0006729B"/>
    <w:rsid w:val="0006786C"/>
    <w:rsid w:val="000704C1"/>
    <w:rsid w:val="00072B71"/>
    <w:rsid w:val="00075C1B"/>
    <w:rsid w:val="00075D8A"/>
    <w:rsid w:val="00081598"/>
    <w:rsid w:val="0008433B"/>
    <w:rsid w:val="000854BE"/>
    <w:rsid w:val="00086CD7"/>
    <w:rsid w:val="00087C33"/>
    <w:rsid w:val="000925A1"/>
    <w:rsid w:val="000A008B"/>
    <w:rsid w:val="000A3C09"/>
    <w:rsid w:val="000A3F7F"/>
    <w:rsid w:val="000A54B0"/>
    <w:rsid w:val="000A6B92"/>
    <w:rsid w:val="000B050D"/>
    <w:rsid w:val="000B18D0"/>
    <w:rsid w:val="000B2DA8"/>
    <w:rsid w:val="000B3622"/>
    <w:rsid w:val="000B3F3E"/>
    <w:rsid w:val="000B4971"/>
    <w:rsid w:val="000B4A45"/>
    <w:rsid w:val="000B5F20"/>
    <w:rsid w:val="000B66D3"/>
    <w:rsid w:val="000B6878"/>
    <w:rsid w:val="000C039C"/>
    <w:rsid w:val="000C0E36"/>
    <w:rsid w:val="000C141E"/>
    <w:rsid w:val="000C1581"/>
    <w:rsid w:val="000C4EB6"/>
    <w:rsid w:val="000C5109"/>
    <w:rsid w:val="000C6401"/>
    <w:rsid w:val="000C64E7"/>
    <w:rsid w:val="000D2A8B"/>
    <w:rsid w:val="000D65D2"/>
    <w:rsid w:val="000D6B1F"/>
    <w:rsid w:val="000D7B43"/>
    <w:rsid w:val="000E0611"/>
    <w:rsid w:val="000E2A7C"/>
    <w:rsid w:val="000E3201"/>
    <w:rsid w:val="000E34FA"/>
    <w:rsid w:val="000E4011"/>
    <w:rsid w:val="000E407E"/>
    <w:rsid w:val="000E4833"/>
    <w:rsid w:val="000E4C38"/>
    <w:rsid w:val="000E58DA"/>
    <w:rsid w:val="000E658C"/>
    <w:rsid w:val="000E6B55"/>
    <w:rsid w:val="000F0E57"/>
    <w:rsid w:val="000F1313"/>
    <w:rsid w:val="000F2640"/>
    <w:rsid w:val="000F37DD"/>
    <w:rsid w:val="000F3A76"/>
    <w:rsid w:val="000F3D5D"/>
    <w:rsid w:val="000F3F16"/>
    <w:rsid w:val="000F5ED6"/>
    <w:rsid w:val="0010267C"/>
    <w:rsid w:val="00103377"/>
    <w:rsid w:val="0010416C"/>
    <w:rsid w:val="0010454B"/>
    <w:rsid w:val="001056F3"/>
    <w:rsid w:val="0010612E"/>
    <w:rsid w:val="001068C8"/>
    <w:rsid w:val="001070DE"/>
    <w:rsid w:val="001102F6"/>
    <w:rsid w:val="0011098B"/>
    <w:rsid w:val="00112828"/>
    <w:rsid w:val="001134DA"/>
    <w:rsid w:val="00113C62"/>
    <w:rsid w:val="0011634E"/>
    <w:rsid w:val="00117CFB"/>
    <w:rsid w:val="0012103A"/>
    <w:rsid w:val="001215E0"/>
    <w:rsid w:val="00122172"/>
    <w:rsid w:val="0012256E"/>
    <w:rsid w:val="0012452D"/>
    <w:rsid w:val="00124A55"/>
    <w:rsid w:val="00125B8E"/>
    <w:rsid w:val="001261A9"/>
    <w:rsid w:val="0012685C"/>
    <w:rsid w:val="00126D83"/>
    <w:rsid w:val="001275B8"/>
    <w:rsid w:val="00127A52"/>
    <w:rsid w:val="00131FE9"/>
    <w:rsid w:val="0013296F"/>
    <w:rsid w:val="001343F4"/>
    <w:rsid w:val="00134A89"/>
    <w:rsid w:val="00135694"/>
    <w:rsid w:val="001356F5"/>
    <w:rsid w:val="00135BFE"/>
    <w:rsid w:val="00135F9E"/>
    <w:rsid w:val="0014138F"/>
    <w:rsid w:val="0014209C"/>
    <w:rsid w:val="00143025"/>
    <w:rsid w:val="001475E2"/>
    <w:rsid w:val="001479DC"/>
    <w:rsid w:val="00147F0F"/>
    <w:rsid w:val="00151D3B"/>
    <w:rsid w:val="001524F9"/>
    <w:rsid w:val="00152F0B"/>
    <w:rsid w:val="00153D18"/>
    <w:rsid w:val="00154CC4"/>
    <w:rsid w:val="00155518"/>
    <w:rsid w:val="0015758D"/>
    <w:rsid w:val="00157912"/>
    <w:rsid w:val="001600AD"/>
    <w:rsid w:val="001607D2"/>
    <w:rsid w:val="00160B14"/>
    <w:rsid w:val="00163A98"/>
    <w:rsid w:val="00165BD5"/>
    <w:rsid w:val="001664CE"/>
    <w:rsid w:val="001668D2"/>
    <w:rsid w:val="00167C6D"/>
    <w:rsid w:val="00171724"/>
    <w:rsid w:val="00171863"/>
    <w:rsid w:val="00171DF3"/>
    <w:rsid w:val="00173B48"/>
    <w:rsid w:val="00173EA6"/>
    <w:rsid w:val="00176D9D"/>
    <w:rsid w:val="00177064"/>
    <w:rsid w:val="00177E24"/>
    <w:rsid w:val="00180738"/>
    <w:rsid w:val="00181857"/>
    <w:rsid w:val="00184E8D"/>
    <w:rsid w:val="00185870"/>
    <w:rsid w:val="00186F25"/>
    <w:rsid w:val="0018785F"/>
    <w:rsid w:val="001941DB"/>
    <w:rsid w:val="00196BDA"/>
    <w:rsid w:val="00196F50"/>
    <w:rsid w:val="001A48FC"/>
    <w:rsid w:val="001A6812"/>
    <w:rsid w:val="001A71CA"/>
    <w:rsid w:val="001B2324"/>
    <w:rsid w:val="001B2B63"/>
    <w:rsid w:val="001B3D8D"/>
    <w:rsid w:val="001B40BA"/>
    <w:rsid w:val="001B49B0"/>
    <w:rsid w:val="001B590E"/>
    <w:rsid w:val="001B6F66"/>
    <w:rsid w:val="001B7520"/>
    <w:rsid w:val="001C00C2"/>
    <w:rsid w:val="001C050A"/>
    <w:rsid w:val="001C2D9E"/>
    <w:rsid w:val="001C47FC"/>
    <w:rsid w:val="001C4FE0"/>
    <w:rsid w:val="001C7512"/>
    <w:rsid w:val="001D25D9"/>
    <w:rsid w:val="001D28D9"/>
    <w:rsid w:val="001D2B22"/>
    <w:rsid w:val="001D3A8A"/>
    <w:rsid w:val="001D4314"/>
    <w:rsid w:val="001D56B3"/>
    <w:rsid w:val="001D7734"/>
    <w:rsid w:val="001D7EDB"/>
    <w:rsid w:val="001E21A6"/>
    <w:rsid w:val="001E3203"/>
    <w:rsid w:val="001E3347"/>
    <w:rsid w:val="001E3EED"/>
    <w:rsid w:val="001E48BE"/>
    <w:rsid w:val="001E48DE"/>
    <w:rsid w:val="001E4C3A"/>
    <w:rsid w:val="001F0112"/>
    <w:rsid w:val="001F1DDE"/>
    <w:rsid w:val="001F21E4"/>
    <w:rsid w:val="001F43C7"/>
    <w:rsid w:val="001F6623"/>
    <w:rsid w:val="00201824"/>
    <w:rsid w:val="00201B7B"/>
    <w:rsid w:val="00203A31"/>
    <w:rsid w:val="002053F8"/>
    <w:rsid w:val="00205BE4"/>
    <w:rsid w:val="00206401"/>
    <w:rsid w:val="00206DDF"/>
    <w:rsid w:val="002074D7"/>
    <w:rsid w:val="00207E02"/>
    <w:rsid w:val="002103C9"/>
    <w:rsid w:val="0021164C"/>
    <w:rsid w:val="002131C4"/>
    <w:rsid w:val="00214934"/>
    <w:rsid w:val="00215543"/>
    <w:rsid w:val="00216054"/>
    <w:rsid w:val="002171A9"/>
    <w:rsid w:val="002174D6"/>
    <w:rsid w:val="002230A9"/>
    <w:rsid w:val="002253AB"/>
    <w:rsid w:val="0022556B"/>
    <w:rsid w:val="00225904"/>
    <w:rsid w:val="00225C7B"/>
    <w:rsid w:val="00226310"/>
    <w:rsid w:val="00226FB4"/>
    <w:rsid w:val="00227658"/>
    <w:rsid w:val="00227EA8"/>
    <w:rsid w:val="00230CB8"/>
    <w:rsid w:val="002314C8"/>
    <w:rsid w:val="00233616"/>
    <w:rsid w:val="00233787"/>
    <w:rsid w:val="00234602"/>
    <w:rsid w:val="00234CDC"/>
    <w:rsid w:val="00235D8F"/>
    <w:rsid w:val="0023619C"/>
    <w:rsid w:val="0023774A"/>
    <w:rsid w:val="002404E0"/>
    <w:rsid w:val="00240F9D"/>
    <w:rsid w:val="0024144A"/>
    <w:rsid w:val="002416FB"/>
    <w:rsid w:val="0024271E"/>
    <w:rsid w:val="00243169"/>
    <w:rsid w:val="002476A4"/>
    <w:rsid w:val="00250004"/>
    <w:rsid w:val="00251356"/>
    <w:rsid w:val="00251808"/>
    <w:rsid w:val="00251B78"/>
    <w:rsid w:val="00252B74"/>
    <w:rsid w:val="002546E3"/>
    <w:rsid w:val="00254C17"/>
    <w:rsid w:val="00255D78"/>
    <w:rsid w:val="0025628C"/>
    <w:rsid w:val="002611E6"/>
    <w:rsid w:val="00267AEF"/>
    <w:rsid w:val="002752A1"/>
    <w:rsid w:val="0027610C"/>
    <w:rsid w:val="00276C4F"/>
    <w:rsid w:val="0027761D"/>
    <w:rsid w:val="002807A3"/>
    <w:rsid w:val="00280E30"/>
    <w:rsid w:val="002813EA"/>
    <w:rsid w:val="0028327D"/>
    <w:rsid w:val="00285AB2"/>
    <w:rsid w:val="00286625"/>
    <w:rsid w:val="0029108C"/>
    <w:rsid w:val="00292D9E"/>
    <w:rsid w:val="002957B1"/>
    <w:rsid w:val="002958A4"/>
    <w:rsid w:val="002967F9"/>
    <w:rsid w:val="002978AA"/>
    <w:rsid w:val="00297D5E"/>
    <w:rsid w:val="002A23AD"/>
    <w:rsid w:val="002A3094"/>
    <w:rsid w:val="002A3A1A"/>
    <w:rsid w:val="002A5A3D"/>
    <w:rsid w:val="002A6E2D"/>
    <w:rsid w:val="002B25A6"/>
    <w:rsid w:val="002B2920"/>
    <w:rsid w:val="002B2CE2"/>
    <w:rsid w:val="002B2DE6"/>
    <w:rsid w:val="002B2DF0"/>
    <w:rsid w:val="002B329C"/>
    <w:rsid w:val="002B4CDF"/>
    <w:rsid w:val="002B63B6"/>
    <w:rsid w:val="002B6C29"/>
    <w:rsid w:val="002B772B"/>
    <w:rsid w:val="002C3C8D"/>
    <w:rsid w:val="002C4482"/>
    <w:rsid w:val="002C4D51"/>
    <w:rsid w:val="002C721F"/>
    <w:rsid w:val="002C7916"/>
    <w:rsid w:val="002D37FA"/>
    <w:rsid w:val="002D3D2A"/>
    <w:rsid w:val="002D4860"/>
    <w:rsid w:val="002D4967"/>
    <w:rsid w:val="002D606E"/>
    <w:rsid w:val="002D67C2"/>
    <w:rsid w:val="002D7625"/>
    <w:rsid w:val="002E1551"/>
    <w:rsid w:val="002E3C42"/>
    <w:rsid w:val="002E3CAF"/>
    <w:rsid w:val="002E5717"/>
    <w:rsid w:val="002E6CF3"/>
    <w:rsid w:val="002E7BF9"/>
    <w:rsid w:val="002F0777"/>
    <w:rsid w:val="002F081E"/>
    <w:rsid w:val="002F0953"/>
    <w:rsid w:val="002F0E18"/>
    <w:rsid w:val="002F2A34"/>
    <w:rsid w:val="002F2FB7"/>
    <w:rsid w:val="002F618F"/>
    <w:rsid w:val="0030017D"/>
    <w:rsid w:val="0030070C"/>
    <w:rsid w:val="00301112"/>
    <w:rsid w:val="00303476"/>
    <w:rsid w:val="00303D6E"/>
    <w:rsid w:val="00304993"/>
    <w:rsid w:val="00305647"/>
    <w:rsid w:val="003056B1"/>
    <w:rsid w:val="00305D9C"/>
    <w:rsid w:val="00306E35"/>
    <w:rsid w:val="00314FB4"/>
    <w:rsid w:val="0031652C"/>
    <w:rsid w:val="00317413"/>
    <w:rsid w:val="003207E9"/>
    <w:rsid w:val="0032394B"/>
    <w:rsid w:val="00323CDB"/>
    <w:rsid w:val="00324258"/>
    <w:rsid w:val="00324864"/>
    <w:rsid w:val="003273B3"/>
    <w:rsid w:val="003274B8"/>
    <w:rsid w:val="00327567"/>
    <w:rsid w:val="003276C0"/>
    <w:rsid w:val="00331EB0"/>
    <w:rsid w:val="00332B4F"/>
    <w:rsid w:val="00332C48"/>
    <w:rsid w:val="003340FC"/>
    <w:rsid w:val="00335843"/>
    <w:rsid w:val="00337496"/>
    <w:rsid w:val="003375A2"/>
    <w:rsid w:val="00337DDA"/>
    <w:rsid w:val="00337F98"/>
    <w:rsid w:val="0034043A"/>
    <w:rsid w:val="0034069F"/>
    <w:rsid w:val="003419C5"/>
    <w:rsid w:val="00341BC9"/>
    <w:rsid w:val="00342BB1"/>
    <w:rsid w:val="00344E0E"/>
    <w:rsid w:val="00345FD6"/>
    <w:rsid w:val="00346A5A"/>
    <w:rsid w:val="003505B8"/>
    <w:rsid w:val="00350AEE"/>
    <w:rsid w:val="00350F48"/>
    <w:rsid w:val="00351B64"/>
    <w:rsid w:val="00355A3D"/>
    <w:rsid w:val="00356D47"/>
    <w:rsid w:val="0036098C"/>
    <w:rsid w:val="00361532"/>
    <w:rsid w:val="00361B57"/>
    <w:rsid w:val="00362770"/>
    <w:rsid w:val="00364802"/>
    <w:rsid w:val="00364A72"/>
    <w:rsid w:val="00365525"/>
    <w:rsid w:val="00366375"/>
    <w:rsid w:val="0036775A"/>
    <w:rsid w:val="003711B6"/>
    <w:rsid w:val="003714CC"/>
    <w:rsid w:val="00374A81"/>
    <w:rsid w:val="00375C5B"/>
    <w:rsid w:val="003768EC"/>
    <w:rsid w:val="00377208"/>
    <w:rsid w:val="00377951"/>
    <w:rsid w:val="00380910"/>
    <w:rsid w:val="00381371"/>
    <w:rsid w:val="00382873"/>
    <w:rsid w:val="0038478A"/>
    <w:rsid w:val="00384AAF"/>
    <w:rsid w:val="00386CB7"/>
    <w:rsid w:val="003908AB"/>
    <w:rsid w:val="00391FD8"/>
    <w:rsid w:val="0039201E"/>
    <w:rsid w:val="00392363"/>
    <w:rsid w:val="00392CB7"/>
    <w:rsid w:val="00394B09"/>
    <w:rsid w:val="00396073"/>
    <w:rsid w:val="00397663"/>
    <w:rsid w:val="003A0730"/>
    <w:rsid w:val="003A07CC"/>
    <w:rsid w:val="003A1223"/>
    <w:rsid w:val="003A18AC"/>
    <w:rsid w:val="003A491A"/>
    <w:rsid w:val="003A7020"/>
    <w:rsid w:val="003B05D9"/>
    <w:rsid w:val="003B06E4"/>
    <w:rsid w:val="003B1EAA"/>
    <w:rsid w:val="003B2067"/>
    <w:rsid w:val="003B23F8"/>
    <w:rsid w:val="003B3B5E"/>
    <w:rsid w:val="003B6AF9"/>
    <w:rsid w:val="003B6D52"/>
    <w:rsid w:val="003B7245"/>
    <w:rsid w:val="003B7D9C"/>
    <w:rsid w:val="003C0BCB"/>
    <w:rsid w:val="003C1893"/>
    <w:rsid w:val="003C2903"/>
    <w:rsid w:val="003C29C2"/>
    <w:rsid w:val="003C3F42"/>
    <w:rsid w:val="003C5801"/>
    <w:rsid w:val="003C771D"/>
    <w:rsid w:val="003D160D"/>
    <w:rsid w:val="003D17D5"/>
    <w:rsid w:val="003D1EA0"/>
    <w:rsid w:val="003D39B6"/>
    <w:rsid w:val="003D4964"/>
    <w:rsid w:val="003D575A"/>
    <w:rsid w:val="003D6457"/>
    <w:rsid w:val="003D6A22"/>
    <w:rsid w:val="003E0B14"/>
    <w:rsid w:val="003E2470"/>
    <w:rsid w:val="003E3A6F"/>
    <w:rsid w:val="003E3EEB"/>
    <w:rsid w:val="003E503C"/>
    <w:rsid w:val="003E5417"/>
    <w:rsid w:val="003E5696"/>
    <w:rsid w:val="003E7F86"/>
    <w:rsid w:val="003F15EE"/>
    <w:rsid w:val="003F2CD0"/>
    <w:rsid w:val="003F4365"/>
    <w:rsid w:val="003F4E48"/>
    <w:rsid w:val="003F4EA0"/>
    <w:rsid w:val="00400576"/>
    <w:rsid w:val="00402347"/>
    <w:rsid w:val="00403557"/>
    <w:rsid w:val="0040404A"/>
    <w:rsid w:val="00404A6B"/>
    <w:rsid w:val="004068CB"/>
    <w:rsid w:val="0041158E"/>
    <w:rsid w:val="004126D3"/>
    <w:rsid w:val="00412710"/>
    <w:rsid w:val="00413966"/>
    <w:rsid w:val="00415323"/>
    <w:rsid w:val="004179D9"/>
    <w:rsid w:val="004201B7"/>
    <w:rsid w:val="0042074C"/>
    <w:rsid w:val="00421C62"/>
    <w:rsid w:val="004220CE"/>
    <w:rsid w:val="004242C4"/>
    <w:rsid w:val="00424A11"/>
    <w:rsid w:val="004254DA"/>
    <w:rsid w:val="0042570E"/>
    <w:rsid w:val="00426C36"/>
    <w:rsid w:val="004272B5"/>
    <w:rsid w:val="00430B03"/>
    <w:rsid w:val="00430F85"/>
    <w:rsid w:val="004323A5"/>
    <w:rsid w:val="00433322"/>
    <w:rsid w:val="004335AB"/>
    <w:rsid w:val="00435847"/>
    <w:rsid w:val="00435E7D"/>
    <w:rsid w:val="00435F42"/>
    <w:rsid w:val="00436B73"/>
    <w:rsid w:val="00437F9C"/>
    <w:rsid w:val="00440A64"/>
    <w:rsid w:val="00440C9C"/>
    <w:rsid w:val="004410FC"/>
    <w:rsid w:val="004412A9"/>
    <w:rsid w:val="004417F7"/>
    <w:rsid w:val="00443B56"/>
    <w:rsid w:val="0044416D"/>
    <w:rsid w:val="00447084"/>
    <w:rsid w:val="0045132E"/>
    <w:rsid w:val="004513FA"/>
    <w:rsid w:val="0045172B"/>
    <w:rsid w:val="0045187E"/>
    <w:rsid w:val="00452262"/>
    <w:rsid w:val="00453919"/>
    <w:rsid w:val="00453933"/>
    <w:rsid w:val="00453FCE"/>
    <w:rsid w:val="004541AE"/>
    <w:rsid w:val="004545E0"/>
    <w:rsid w:val="00454BE4"/>
    <w:rsid w:val="004562AE"/>
    <w:rsid w:val="00457319"/>
    <w:rsid w:val="0046061A"/>
    <w:rsid w:val="00460F04"/>
    <w:rsid w:val="00461DC0"/>
    <w:rsid w:val="00462026"/>
    <w:rsid w:val="004635B3"/>
    <w:rsid w:val="00464DD8"/>
    <w:rsid w:val="00466157"/>
    <w:rsid w:val="00470E28"/>
    <w:rsid w:val="004735E7"/>
    <w:rsid w:val="00473C73"/>
    <w:rsid w:val="00475871"/>
    <w:rsid w:val="00476B2C"/>
    <w:rsid w:val="00481B41"/>
    <w:rsid w:val="00482B84"/>
    <w:rsid w:val="00486642"/>
    <w:rsid w:val="004873BD"/>
    <w:rsid w:val="00487850"/>
    <w:rsid w:val="004913BD"/>
    <w:rsid w:val="0049170F"/>
    <w:rsid w:val="00491C8A"/>
    <w:rsid w:val="0049203A"/>
    <w:rsid w:val="0049228B"/>
    <w:rsid w:val="004935FE"/>
    <w:rsid w:val="00493F1B"/>
    <w:rsid w:val="004944B2"/>
    <w:rsid w:val="00494730"/>
    <w:rsid w:val="004956DB"/>
    <w:rsid w:val="00495DC2"/>
    <w:rsid w:val="0049610E"/>
    <w:rsid w:val="00496DD5"/>
    <w:rsid w:val="00496FA1"/>
    <w:rsid w:val="00497B10"/>
    <w:rsid w:val="004A141E"/>
    <w:rsid w:val="004A2149"/>
    <w:rsid w:val="004B0BC5"/>
    <w:rsid w:val="004B1749"/>
    <w:rsid w:val="004B1C5E"/>
    <w:rsid w:val="004B4E32"/>
    <w:rsid w:val="004B56D9"/>
    <w:rsid w:val="004B5737"/>
    <w:rsid w:val="004B6155"/>
    <w:rsid w:val="004B7A14"/>
    <w:rsid w:val="004C1601"/>
    <w:rsid w:val="004C1F17"/>
    <w:rsid w:val="004C1F3D"/>
    <w:rsid w:val="004C2706"/>
    <w:rsid w:val="004C3A8C"/>
    <w:rsid w:val="004C4207"/>
    <w:rsid w:val="004C650C"/>
    <w:rsid w:val="004C704C"/>
    <w:rsid w:val="004D016E"/>
    <w:rsid w:val="004D02AD"/>
    <w:rsid w:val="004D03F7"/>
    <w:rsid w:val="004D0771"/>
    <w:rsid w:val="004D10A1"/>
    <w:rsid w:val="004D1223"/>
    <w:rsid w:val="004D24B5"/>
    <w:rsid w:val="004D43DB"/>
    <w:rsid w:val="004D4C8E"/>
    <w:rsid w:val="004D524D"/>
    <w:rsid w:val="004D71B4"/>
    <w:rsid w:val="004D7C8F"/>
    <w:rsid w:val="004E0E81"/>
    <w:rsid w:val="004E10C0"/>
    <w:rsid w:val="004E22C1"/>
    <w:rsid w:val="004E2DDA"/>
    <w:rsid w:val="004E4530"/>
    <w:rsid w:val="004E525B"/>
    <w:rsid w:val="004E52BE"/>
    <w:rsid w:val="004E6685"/>
    <w:rsid w:val="004E7088"/>
    <w:rsid w:val="004E71AC"/>
    <w:rsid w:val="004F1A83"/>
    <w:rsid w:val="004F3D71"/>
    <w:rsid w:val="004F5EC0"/>
    <w:rsid w:val="004F65FC"/>
    <w:rsid w:val="004F7A10"/>
    <w:rsid w:val="00500C00"/>
    <w:rsid w:val="005010D4"/>
    <w:rsid w:val="00501E12"/>
    <w:rsid w:val="00502261"/>
    <w:rsid w:val="005042AD"/>
    <w:rsid w:val="005045D4"/>
    <w:rsid w:val="00505F2B"/>
    <w:rsid w:val="00505FB9"/>
    <w:rsid w:val="00506230"/>
    <w:rsid w:val="00506627"/>
    <w:rsid w:val="00506885"/>
    <w:rsid w:val="00506CE6"/>
    <w:rsid w:val="00506EC7"/>
    <w:rsid w:val="00510746"/>
    <w:rsid w:val="005115D6"/>
    <w:rsid w:val="005125BD"/>
    <w:rsid w:val="00512A26"/>
    <w:rsid w:val="00512B2B"/>
    <w:rsid w:val="0051403C"/>
    <w:rsid w:val="00514C19"/>
    <w:rsid w:val="00515832"/>
    <w:rsid w:val="00516CFE"/>
    <w:rsid w:val="00517A18"/>
    <w:rsid w:val="00520BA0"/>
    <w:rsid w:val="0052425D"/>
    <w:rsid w:val="00524A9D"/>
    <w:rsid w:val="00526A6D"/>
    <w:rsid w:val="005278CB"/>
    <w:rsid w:val="005305E4"/>
    <w:rsid w:val="00530B51"/>
    <w:rsid w:val="00530CEF"/>
    <w:rsid w:val="005320A4"/>
    <w:rsid w:val="00532A0F"/>
    <w:rsid w:val="005332B6"/>
    <w:rsid w:val="00533C3E"/>
    <w:rsid w:val="00534081"/>
    <w:rsid w:val="00535A69"/>
    <w:rsid w:val="00535B4F"/>
    <w:rsid w:val="00536263"/>
    <w:rsid w:val="005369D9"/>
    <w:rsid w:val="00540010"/>
    <w:rsid w:val="005425F5"/>
    <w:rsid w:val="005432C4"/>
    <w:rsid w:val="00543440"/>
    <w:rsid w:val="00544686"/>
    <w:rsid w:val="00544EF3"/>
    <w:rsid w:val="00545774"/>
    <w:rsid w:val="00545DBA"/>
    <w:rsid w:val="00546446"/>
    <w:rsid w:val="00546897"/>
    <w:rsid w:val="005468AD"/>
    <w:rsid w:val="00546FD2"/>
    <w:rsid w:val="005506E8"/>
    <w:rsid w:val="00552C60"/>
    <w:rsid w:val="00553EDA"/>
    <w:rsid w:val="0055535D"/>
    <w:rsid w:val="00556EB8"/>
    <w:rsid w:val="005602A1"/>
    <w:rsid w:val="005611B8"/>
    <w:rsid w:val="00563AB2"/>
    <w:rsid w:val="00565517"/>
    <w:rsid w:val="00566FFE"/>
    <w:rsid w:val="00570923"/>
    <w:rsid w:val="0057137E"/>
    <w:rsid w:val="00571BE8"/>
    <w:rsid w:val="005728E4"/>
    <w:rsid w:val="00573A35"/>
    <w:rsid w:val="00573FE0"/>
    <w:rsid w:val="00574A5B"/>
    <w:rsid w:val="00576E02"/>
    <w:rsid w:val="00580C47"/>
    <w:rsid w:val="00580CD9"/>
    <w:rsid w:val="00580E3D"/>
    <w:rsid w:val="0058165F"/>
    <w:rsid w:val="00581DBD"/>
    <w:rsid w:val="00583F0B"/>
    <w:rsid w:val="00586BA7"/>
    <w:rsid w:val="00587B1D"/>
    <w:rsid w:val="00592176"/>
    <w:rsid w:val="005931A3"/>
    <w:rsid w:val="005933BC"/>
    <w:rsid w:val="005933EF"/>
    <w:rsid w:val="00593CDF"/>
    <w:rsid w:val="005954CB"/>
    <w:rsid w:val="00595DEC"/>
    <w:rsid w:val="0059619F"/>
    <w:rsid w:val="005964E6"/>
    <w:rsid w:val="0059697B"/>
    <w:rsid w:val="00596A46"/>
    <w:rsid w:val="005A2E47"/>
    <w:rsid w:val="005A2EDD"/>
    <w:rsid w:val="005A4710"/>
    <w:rsid w:val="005A4CF1"/>
    <w:rsid w:val="005A6580"/>
    <w:rsid w:val="005B13C7"/>
    <w:rsid w:val="005B1BD1"/>
    <w:rsid w:val="005B32DC"/>
    <w:rsid w:val="005B6549"/>
    <w:rsid w:val="005B7BF7"/>
    <w:rsid w:val="005C1326"/>
    <w:rsid w:val="005C1AAE"/>
    <w:rsid w:val="005C1D26"/>
    <w:rsid w:val="005C2D87"/>
    <w:rsid w:val="005C3087"/>
    <w:rsid w:val="005C31A1"/>
    <w:rsid w:val="005C3627"/>
    <w:rsid w:val="005C3A99"/>
    <w:rsid w:val="005C4EC3"/>
    <w:rsid w:val="005C5C86"/>
    <w:rsid w:val="005C6FDE"/>
    <w:rsid w:val="005C7C06"/>
    <w:rsid w:val="005D0123"/>
    <w:rsid w:val="005D114F"/>
    <w:rsid w:val="005D2780"/>
    <w:rsid w:val="005D34C2"/>
    <w:rsid w:val="005D38E0"/>
    <w:rsid w:val="005D6004"/>
    <w:rsid w:val="005D6041"/>
    <w:rsid w:val="005D69A9"/>
    <w:rsid w:val="005D6DB5"/>
    <w:rsid w:val="005E3194"/>
    <w:rsid w:val="005E68C3"/>
    <w:rsid w:val="005F07A9"/>
    <w:rsid w:val="005F113A"/>
    <w:rsid w:val="005F15F6"/>
    <w:rsid w:val="005F1C2C"/>
    <w:rsid w:val="005F1F95"/>
    <w:rsid w:val="005F2456"/>
    <w:rsid w:val="005F2807"/>
    <w:rsid w:val="005F3D37"/>
    <w:rsid w:val="005F4283"/>
    <w:rsid w:val="005F573F"/>
    <w:rsid w:val="005F6BA9"/>
    <w:rsid w:val="005F7E82"/>
    <w:rsid w:val="00600EFD"/>
    <w:rsid w:val="00601CCA"/>
    <w:rsid w:val="0060300B"/>
    <w:rsid w:val="00604161"/>
    <w:rsid w:val="006059BB"/>
    <w:rsid w:val="006116CD"/>
    <w:rsid w:val="00611A4C"/>
    <w:rsid w:val="00612CAE"/>
    <w:rsid w:val="006136EC"/>
    <w:rsid w:val="00613724"/>
    <w:rsid w:val="00613D91"/>
    <w:rsid w:val="0061431E"/>
    <w:rsid w:val="00614364"/>
    <w:rsid w:val="0061563B"/>
    <w:rsid w:val="00616A64"/>
    <w:rsid w:val="00616C9A"/>
    <w:rsid w:val="00617DE4"/>
    <w:rsid w:val="00620C5D"/>
    <w:rsid w:val="00621041"/>
    <w:rsid w:val="006213A0"/>
    <w:rsid w:val="0062442F"/>
    <w:rsid w:val="006247A0"/>
    <w:rsid w:val="00624BF2"/>
    <w:rsid w:val="00625CE9"/>
    <w:rsid w:val="006268B4"/>
    <w:rsid w:val="00630BB6"/>
    <w:rsid w:val="0063262E"/>
    <w:rsid w:val="00636956"/>
    <w:rsid w:val="00636CE8"/>
    <w:rsid w:val="006373CB"/>
    <w:rsid w:val="00640E8E"/>
    <w:rsid w:val="00641ED5"/>
    <w:rsid w:val="00643824"/>
    <w:rsid w:val="006455BE"/>
    <w:rsid w:val="00646711"/>
    <w:rsid w:val="00647226"/>
    <w:rsid w:val="00647E8F"/>
    <w:rsid w:val="00650142"/>
    <w:rsid w:val="0065321D"/>
    <w:rsid w:val="0065335D"/>
    <w:rsid w:val="0065628A"/>
    <w:rsid w:val="00657090"/>
    <w:rsid w:val="00660667"/>
    <w:rsid w:val="00660B21"/>
    <w:rsid w:val="00661605"/>
    <w:rsid w:val="00662522"/>
    <w:rsid w:val="00662EC2"/>
    <w:rsid w:val="00662EFC"/>
    <w:rsid w:val="006636E4"/>
    <w:rsid w:val="0066534F"/>
    <w:rsid w:val="0067170A"/>
    <w:rsid w:val="006742B4"/>
    <w:rsid w:val="00674518"/>
    <w:rsid w:val="00677416"/>
    <w:rsid w:val="00680D71"/>
    <w:rsid w:val="00681B12"/>
    <w:rsid w:val="00683BD2"/>
    <w:rsid w:val="00683E27"/>
    <w:rsid w:val="00684D69"/>
    <w:rsid w:val="006859E0"/>
    <w:rsid w:val="0068660A"/>
    <w:rsid w:val="00686BAB"/>
    <w:rsid w:val="00687842"/>
    <w:rsid w:val="00691981"/>
    <w:rsid w:val="00692071"/>
    <w:rsid w:val="006922D5"/>
    <w:rsid w:val="00692F98"/>
    <w:rsid w:val="006930B3"/>
    <w:rsid w:val="0069349C"/>
    <w:rsid w:val="006944E1"/>
    <w:rsid w:val="00695107"/>
    <w:rsid w:val="0069556C"/>
    <w:rsid w:val="00695CCF"/>
    <w:rsid w:val="006A0DDE"/>
    <w:rsid w:val="006A134B"/>
    <w:rsid w:val="006A1396"/>
    <w:rsid w:val="006A2891"/>
    <w:rsid w:val="006A2926"/>
    <w:rsid w:val="006A50C6"/>
    <w:rsid w:val="006B05DF"/>
    <w:rsid w:val="006B11C2"/>
    <w:rsid w:val="006B1B51"/>
    <w:rsid w:val="006B1FB7"/>
    <w:rsid w:val="006B380F"/>
    <w:rsid w:val="006B5795"/>
    <w:rsid w:val="006B58CC"/>
    <w:rsid w:val="006B5AF0"/>
    <w:rsid w:val="006B6AE5"/>
    <w:rsid w:val="006C3632"/>
    <w:rsid w:val="006C3719"/>
    <w:rsid w:val="006C38C3"/>
    <w:rsid w:val="006C42DE"/>
    <w:rsid w:val="006C468A"/>
    <w:rsid w:val="006C64B0"/>
    <w:rsid w:val="006C6D95"/>
    <w:rsid w:val="006C70D7"/>
    <w:rsid w:val="006D0504"/>
    <w:rsid w:val="006D0EA0"/>
    <w:rsid w:val="006D0F0F"/>
    <w:rsid w:val="006D1254"/>
    <w:rsid w:val="006D2116"/>
    <w:rsid w:val="006D3183"/>
    <w:rsid w:val="006D4DFB"/>
    <w:rsid w:val="006D539C"/>
    <w:rsid w:val="006D5DA5"/>
    <w:rsid w:val="006D6244"/>
    <w:rsid w:val="006D7131"/>
    <w:rsid w:val="006E0A80"/>
    <w:rsid w:val="006E1B74"/>
    <w:rsid w:val="006E27B2"/>
    <w:rsid w:val="006E2865"/>
    <w:rsid w:val="006E4462"/>
    <w:rsid w:val="006E47EA"/>
    <w:rsid w:val="006E7678"/>
    <w:rsid w:val="006E7805"/>
    <w:rsid w:val="006F0BC9"/>
    <w:rsid w:val="006F2C97"/>
    <w:rsid w:val="006F3037"/>
    <w:rsid w:val="006F39A8"/>
    <w:rsid w:val="006F4D0A"/>
    <w:rsid w:val="006F6150"/>
    <w:rsid w:val="006F6221"/>
    <w:rsid w:val="0070031C"/>
    <w:rsid w:val="00700D69"/>
    <w:rsid w:val="00703B77"/>
    <w:rsid w:val="007060F8"/>
    <w:rsid w:val="00706B39"/>
    <w:rsid w:val="00706F28"/>
    <w:rsid w:val="00707FE9"/>
    <w:rsid w:val="00712820"/>
    <w:rsid w:val="00714020"/>
    <w:rsid w:val="0071692B"/>
    <w:rsid w:val="00717819"/>
    <w:rsid w:val="00720963"/>
    <w:rsid w:val="007228E6"/>
    <w:rsid w:val="00730242"/>
    <w:rsid w:val="00730D0F"/>
    <w:rsid w:val="0073158B"/>
    <w:rsid w:val="00731B1E"/>
    <w:rsid w:val="0073262E"/>
    <w:rsid w:val="007329E2"/>
    <w:rsid w:val="00733578"/>
    <w:rsid w:val="0073436C"/>
    <w:rsid w:val="00735827"/>
    <w:rsid w:val="00737FBB"/>
    <w:rsid w:val="00740838"/>
    <w:rsid w:val="007455DB"/>
    <w:rsid w:val="007459AC"/>
    <w:rsid w:val="00746577"/>
    <w:rsid w:val="00750565"/>
    <w:rsid w:val="007506BE"/>
    <w:rsid w:val="00750B9F"/>
    <w:rsid w:val="00752414"/>
    <w:rsid w:val="007545F1"/>
    <w:rsid w:val="00754AAC"/>
    <w:rsid w:val="00754D9C"/>
    <w:rsid w:val="00755683"/>
    <w:rsid w:val="007556A2"/>
    <w:rsid w:val="00755B65"/>
    <w:rsid w:val="00756350"/>
    <w:rsid w:val="00761C40"/>
    <w:rsid w:val="00762397"/>
    <w:rsid w:val="00762562"/>
    <w:rsid w:val="00766D6A"/>
    <w:rsid w:val="007678E8"/>
    <w:rsid w:val="00770258"/>
    <w:rsid w:val="00770E0A"/>
    <w:rsid w:val="00771DEE"/>
    <w:rsid w:val="007744B8"/>
    <w:rsid w:val="0077533E"/>
    <w:rsid w:val="00775A0A"/>
    <w:rsid w:val="007761DF"/>
    <w:rsid w:val="0077632B"/>
    <w:rsid w:val="007766EE"/>
    <w:rsid w:val="0078002E"/>
    <w:rsid w:val="00780066"/>
    <w:rsid w:val="007805C4"/>
    <w:rsid w:val="007827FC"/>
    <w:rsid w:val="0078316A"/>
    <w:rsid w:val="007848AB"/>
    <w:rsid w:val="00784BB7"/>
    <w:rsid w:val="00784DDA"/>
    <w:rsid w:val="0078582F"/>
    <w:rsid w:val="00786D76"/>
    <w:rsid w:val="00787031"/>
    <w:rsid w:val="007871F1"/>
    <w:rsid w:val="00792ECE"/>
    <w:rsid w:val="0079300C"/>
    <w:rsid w:val="0079406C"/>
    <w:rsid w:val="00794F33"/>
    <w:rsid w:val="00795763"/>
    <w:rsid w:val="00795C77"/>
    <w:rsid w:val="007960FC"/>
    <w:rsid w:val="007962BB"/>
    <w:rsid w:val="00797BF0"/>
    <w:rsid w:val="00797E73"/>
    <w:rsid w:val="007A3403"/>
    <w:rsid w:val="007A4FA7"/>
    <w:rsid w:val="007B2BA2"/>
    <w:rsid w:val="007B40BD"/>
    <w:rsid w:val="007B4103"/>
    <w:rsid w:val="007B475B"/>
    <w:rsid w:val="007B5118"/>
    <w:rsid w:val="007B63C5"/>
    <w:rsid w:val="007B742A"/>
    <w:rsid w:val="007C0A04"/>
    <w:rsid w:val="007C113E"/>
    <w:rsid w:val="007C36E2"/>
    <w:rsid w:val="007C3F4F"/>
    <w:rsid w:val="007C4C1D"/>
    <w:rsid w:val="007C6FF5"/>
    <w:rsid w:val="007C7198"/>
    <w:rsid w:val="007D0492"/>
    <w:rsid w:val="007D0AA2"/>
    <w:rsid w:val="007D1A83"/>
    <w:rsid w:val="007D2822"/>
    <w:rsid w:val="007D3AC0"/>
    <w:rsid w:val="007D3D7C"/>
    <w:rsid w:val="007D4E9D"/>
    <w:rsid w:val="007D63D2"/>
    <w:rsid w:val="007D6813"/>
    <w:rsid w:val="007E1469"/>
    <w:rsid w:val="007E4C3E"/>
    <w:rsid w:val="007E57A4"/>
    <w:rsid w:val="007E7DE5"/>
    <w:rsid w:val="007F0EEB"/>
    <w:rsid w:val="007F26A3"/>
    <w:rsid w:val="007F42B2"/>
    <w:rsid w:val="007F4442"/>
    <w:rsid w:val="007F4A46"/>
    <w:rsid w:val="007F756B"/>
    <w:rsid w:val="007F7A54"/>
    <w:rsid w:val="00800CC3"/>
    <w:rsid w:val="00804F90"/>
    <w:rsid w:val="008052E2"/>
    <w:rsid w:val="00805514"/>
    <w:rsid w:val="00805F1E"/>
    <w:rsid w:val="008123B2"/>
    <w:rsid w:val="00814391"/>
    <w:rsid w:val="008147DD"/>
    <w:rsid w:val="00814E83"/>
    <w:rsid w:val="00815AD5"/>
    <w:rsid w:val="008165CB"/>
    <w:rsid w:val="008167C2"/>
    <w:rsid w:val="00816E3C"/>
    <w:rsid w:val="00820F9E"/>
    <w:rsid w:val="00825D83"/>
    <w:rsid w:val="008266AA"/>
    <w:rsid w:val="0082676C"/>
    <w:rsid w:val="00827098"/>
    <w:rsid w:val="0082752C"/>
    <w:rsid w:val="008325EF"/>
    <w:rsid w:val="0083295B"/>
    <w:rsid w:val="00833DC4"/>
    <w:rsid w:val="00835F28"/>
    <w:rsid w:val="00837098"/>
    <w:rsid w:val="00841176"/>
    <w:rsid w:val="00841797"/>
    <w:rsid w:val="00841A8F"/>
    <w:rsid w:val="00842D63"/>
    <w:rsid w:val="00844094"/>
    <w:rsid w:val="00844B09"/>
    <w:rsid w:val="00844B63"/>
    <w:rsid w:val="00846686"/>
    <w:rsid w:val="00846BA2"/>
    <w:rsid w:val="00847863"/>
    <w:rsid w:val="00851D3F"/>
    <w:rsid w:val="00852C4F"/>
    <w:rsid w:val="008531AF"/>
    <w:rsid w:val="0085358D"/>
    <w:rsid w:val="00853919"/>
    <w:rsid w:val="00854239"/>
    <w:rsid w:val="0085592A"/>
    <w:rsid w:val="00855CFA"/>
    <w:rsid w:val="00856C4A"/>
    <w:rsid w:val="00860F26"/>
    <w:rsid w:val="00861DB6"/>
    <w:rsid w:val="00862169"/>
    <w:rsid w:val="0086307F"/>
    <w:rsid w:val="00864E31"/>
    <w:rsid w:val="00865590"/>
    <w:rsid w:val="00867338"/>
    <w:rsid w:val="008706F6"/>
    <w:rsid w:val="00870DC9"/>
    <w:rsid w:val="00871FA9"/>
    <w:rsid w:val="0087305B"/>
    <w:rsid w:val="0087341C"/>
    <w:rsid w:val="0087488F"/>
    <w:rsid w:val="008770C3"/>
    <w:rsid w:val="008777B0"/>
    <w:rsid w:val="00877880"/>
    <w:rsid w:val="008819B5"/>
    <w:rsid w:val="008830BA"/>
    <w:rsid w:val="0088455B"/>
    <w:rsid w:val="00885315"/>
    <w:rsid w:val="00885A0B"/>
    <w:rsid w:val="00885A2A"/>
    <w:rsid w:val="00886280"/>
    <w:rsid w:val="0088628B"/>
    <w:rsid w:val="0088757F"/>
    <w:rsid w:val="008915B7"/>
    <w:rsid w:val="00892144"/>
    <w:rsid w:val="008933A9"/>
    <w:rsid w:val="00894AE5"/>
    <w:rsid w:val="00896469"/>
    <w:rsid w:val="00897F05"/>
    <w:rsid w:val="008A1545"/>
    <w:rsid w:val="008A28FF"/>
    <w:rsid w:val="008A2EF2"/>
    <w:rsid w:val="008A5D7B"/>
    <w:rsid w:val="008A5F1C"/>
    <w:rsid w:val="008A6058"/>
    <w:rsid w:val="008A77D2"/>
    <w:rsid w:val="008A7DE6"/>
    <w:rsid w:val="008B100B"/>
    <w:rsid w:val="008B109D"/>
    <w:rsid w:val="008B34A4"/>
    <w:rsid w:val="008B5734"/>
    <w:rsid w:val="008B7C81"/>
    <w:rsid w:val="008C0280"/>
    <w:rsid w:val="008C082F"/>
    <w:rsid w:val="008C0CF8"/>
    <w:rsid w:val="008C4A95"/>
    <w:rsid w:val="008C5CDA"/>
    <w:rsid w:val="008C71CA"/>
    <w:rsid w:val="008C73E9"/>
    <w:rsid w:val="008D06A7"/>
    <w:rsid w:val="008D0C72"/>
    <w:rsid w:val="008D2735"/>
    <w:rsid w:val="008D3D74"/>
    <w:rsid w:val="008D5D6E"/>
    <w:rsid w:val="008D6906"/>
    <w:rsid w:val="008D7177"/>
    <w:rsid w:val="008E14AB"/>
    <w:rsid w:val="008E18C9"/>
    <w:rsid w:val="008E230E"/>
    <w:rsid w:val="008E2CCD"/>
    <w:rsid w:val="008E35A0"/>
    <w:rsid w:val="008E3F79"/>
    <w:rsid w:val="008E5BC5"/>
    <w:rsid w:val="008E7D25"/>
    <w:rsid w:val="008F0D54"/>
    <w:rsid w:val="008F2AB3"/>
    <w:rsid w:val="008F2DA0"/>
    <w:rsid w:val="008F3AE9"/>
    <w:rsid w:val="008F42A0"/>
    <w:rsid w:val="008F478A"/>
    <w:rsid w:val="008F49CE"/>
    <w:rsid w:val="008F4F99"/>
    <w:rsid w:val="008F5469"/>
    <w:rsid w:val="008F58DB"/>
    <w:rsid w:val="008F7A7F"/>
    <w:rsid w:val="00901A27"/>
    <w:rsid w:val="0090299B"/>
    <w:rsid w:val="009035CF"/>
    <w:rsid w:val="00903D4B"/>
    <w:rsid w:val="00903E7B"/>
    <w:rsid w:val="00904601"/>
    <w:rsid w:val="00906643"/>
    <w:rsid w:val="009070E5"/>
    <w:rsid w:val="00910073"/>
    <w:rsid w:val="00911DDE"/>
    <w:rsid w:val="0091228D"/>
    <w:rsid w:val="009134B3"/>
    <w:rsid w:val="00914957"/>
    <w:rsid w:val="009168CD"/>
    <w:rsid w:val="00920083"/>
    <w:rsid w:val="009200D7"/>
    <w:rsid w:val="00920A6D"/>
    <w:rsid w:val="00920C2E"/>
    <w:rsid w:val="00923329"/>
    <w:rsid w:val="00924530"/>
    <w:rsid w:val="00924E2F"/>
    <w:rsid w:val="00925E45"/>
    <w:rsid w:val="00927158"/>
    <w:rsid w:val="009276CA"/>
    <w:rsid w:val="00927792"/>
    <w:rsid w:val="0093020E"/>
    <w:rsid w:val="0093071A"/>
    <w:rsid w:val="009324CB"/>
    <w:rsid w:val="00932D73"/>
    <w:rsid w:val="0093590D"/>
    <w:rsid w:val="00937681"/>
    <w:rsid w:val="009377F7"/>
    <w:rsid w:val="00946722"/>
    <w:rsid w:val="00950059"/>
    <w:rsid w:val="00951888"/>
    <w:rsid w:val="00951FE3"/>
    <w:rsid w:val="009527A0"/>
    <w:rsid w:val="00952E7B"/>
    <w:rsid w:val="00953575"/>
    <w:rsid w:val="009545FD"/>
    <w:rsid w:val="00954B98"/>
    <w:rsid w:val="00957333"/>
    <w:rsid w:val="00957418"/>
    <w:rsid w:val="009578D8"/>
    <w:rsid w:val="00957E9B"/>
    <w:rsid w:val="009609FB"/>
    <w:rsid w:val="009622DD"/>
    <w:rsid w:val="00963304"/>
    <w:rsid w:val="00966138"/>
    <w:rsid w:val="009666D2"/>
    <w:rsid w:val="00967044"/>
    <w:rsid w:val="00967345"/>
    <w:rsid w:val="00967973"/>
    <w:rsid w:val="009770D5"/>
    <w:rsid w:val="0098068E"/>
    <w:rsid w:val="00981581"/>
    <w:rsid w:val="009815D8"/>
    <w:rsid w:val="00981C52"/>
    <w:rsid w:val="00981D8C"/>
    <w:rsid w:val="00982419"/>
    <w:rsid w:val="00982F38"/>
    <w:rsid w:val="009845BE"/>
    <w:rsid w:val="00985DAC"/>
    <w:rsid w:val="00986117"/>
    <w:rsid w:val="00986356"/>
    <w:rsid w:val="00986898"/>
    <w:rsid w:val="00986C61"/>
    <w:rsid w:val="0098771C"/>
    <w:rsid w:val="0098777E"/>
    <w:rsid w:val="009918EF"/>
    <w:rsid w:val="00992B7D"/>
    <w:rsid w:val="00992E38"/>
    <w:rsid w:val="00993260"/>
    <w:rsid w:val="009953A1"/>
    <w:rsid w:val="00995E88"/>
    <w:rsid w:val="00995F7A"/>
    <w:rsid w:val="009969A8"/>
    <w:rsid w:val="009A15AE"/>
    <w:rsid w:val="009A1A79"/>
    <w:rsid w:val="009A20BA"/>
    <w:rsid w:val="009A23E4"/>
    <w:rsid w:val="009A2C4F"/>
    <w:rsid w:val="009A2F8E"/>
    <w:rsid w:val="009A43B7"/>
    <w:rsid w:val="009A785A"/>
    <w:rsid w:val="009B0FA3"/>
    <w:rsid w:val="009B3246"/>
    <w:rsid w:val="009B5201"/>
    <w:rsid w:val="009B5F96"/>
    <w:rsid w:val="009B65A2"/>
    <w:rsid w:val="009B67CF"/>
    <w:rsid w:val="009B799E"/>
    <w:rsid w:val="009C0485"/>
    <w:rsid w:val="009C1ED1"/>
    <w:rsid w:val="009C2514"/>
    <w:rsid w:val="009C2F8B"/>
    <w:rsid w:val="009C36B6"/>
    <w:rsid w:val="009C3CBD"/>
    <w:rsid w:val="009C527D"/>
    <w:rsid w:val="009C53A6"/>
    <w:rsid w:val="009C6EFF"/>
    <w:rsid w:val="009C760C"/>
    <w:rsid w:val="009C7CB6"/>
    <w:rsid w:val="009D197A"/>
    <w:rsid w:val="009D1B4A"/>
    <w:rsid w:val="009D1C2D"/>
    <w:rsid w:val="009D4D13"/>
    <w:rsid w:val="009D51F7"/>
    <w:rsid w:val="009D78F6"/>
    <w:rsid w:val="009E03C6"/>
    <w:rsid w:val="009E0D3E"/>
    <w:rsid w:val="009E1E65"/>
    <w:rsid w:val="009E2BED"/>
    <w:rsid w:val="009E3C9B"/>
    <w:rsid w:val="009E4101"/>
    <w:rsid w:val="009E48C0"/>
    <w:rsid w:val="009E4BF9"/>
    <w:rsid w:val="009E4EB9"/>
    <w:rsid w:val="009E51C8"/>
    <w:rsid w:val="009E5BE7"/>
    <w:rsid w:val="009E5E89"/>
    <w:rsid w:val="009E6241"/>
    <w:rsid w:val="009E7AE0"/>
    <w:rsid w:val="009F09D0"/>
    <w:rsid w:val="009F2738"/>
    <w:rsid w:val="009F28E7"/>
    <w:rsid w:val="009F4C7E"/>
    <w:rsid w:val="009F584A"/>
    <w:rsid w:val="009F5E6E"/>
    <w:rsid w:val="009F6957"/>
    <w:rsid w:val="009F71BD"/>
    <w:rsid w:val="00A00E1A"/>
    <w:rsid w:val="00A07501"/>
    <w:rsid w:val="00A07F2E"/>
    <w:rsid w:val="00A07F5F"/>
    <w:rsid w:val="00A12BA6"/>
    <w:rsid w:val="00A13055"/>
    <w:rsid w:val="00A20204"/>
    <w:rsid w:val="00A2063B"/>
    <w:rsid w:val="00A20CE1"/>
    <w:rsid w:val="00A21D8E"/>
    <w:rsid w:val="00A23303"/>
    <w:rsid w:val="00A234C3"/>
    <w:rsid w:val="00A23F70"/>
    <w:rsid w:val="00A255DB"/>
    <w:rsid w:val="00A27AB4"/>
    <w:rsid w:val="00A3015E"/>
    <w:rsid w:val="00A30936"/>
    <w:rsid w:val="00A31065"/>
    <w:rsid w:val="00A32820"/>
    <w:rsid w:val="00A32CA1"/>
    <w:rsid w:val="00A336AC"/>
    <w:rsid w:val="00A3444B"/>
    <w:rsid w:val="00A35710"/>
    <w:rsid w:val="00A376F5"/>
    <w:rsid w:val="00A401CD"/>
    <w:rsid w:val="00A405B2"/>
    <w:rsid w:val="00A406D7"/>
    <w:rsid w:val="00A40A9B"/>
    <w:rsid w:val="00A4258D"/>
    <w:rsid w:val="00A44165"/>
    <w:rsid w:val="00A4440E"/>
    <w:rsid w:val="00A44E14"/>
    <w:rsid w:val="00A45ED1"/>
    <w:rsid w:val="00A46E2B"/>
    <w:rsid w:val="00A51971"/>
    <w:rsid w:val="00A522D5"/>
    <w:rsid w:val="00A529D5"/>
    <w:rsid w:val="00A52F78"/>
    <w:rsid w:val="00A5358C"/>
    <w:rsid w:val="00A55A92"/>
    <w:rsid w:val="00A56DF7"/>
    <w:rsid w:val="00A621D9"/>
    <w:rsid w:val="00A63A20"/>
    <w:rsid w:val="00A646DF"/>
    <w:rsid w:val="00A649C6"/>
    <w:rsid w:val="00A65352"/>
    <w:rsid w:val="00A654D2"/>
    <w:rsid w:val="00A65FA0"/>
    <w:rsid w:val="00A65FC1"/>
    <w:rsid w:val="00A67ACF"/>
    <w:rsid w:val="00A67F1F"/>
    <w:rsid w:val="00A71423"/>
    <w:rsid w:val="00A72445"/>
    <w:rsid w:val="00A76306"/>
    <w:rsid w:val="00A77CBF"/>
    <w:rsid w:val="00A80645"/>
    <w:rsid w:val="00A80BC0"/>
    <w:rsid w:val="00A82038"/>
    <w:rsid w:val="00A84C9A"/>
    <w:rsid w:val="00A84F55"/>
    <w:rsid w:val="00A8579F"/>
    <w:rsid w:val="00A90560"/>
    <w:rsid w:val="00A91550"/>
    <w:rsid w:val="00A919AA"/>
    <w:rsid w:val="00A92B0E"/>
    <w:rsid w:val="00A940C2"/>
    <w:rsid w:val="00A9539D"/>
    <w:rsid w:val="00A95434"/>
    <w:rsid w:val="00A95509"/>
    <w:rsid w:val="00A95E03"/>
    <w:rsid w:val="00A96B15"/>
    <w:rsid w:val="00A97193"/>
    <w:rsid w:val="00A9727A"/>
    <w:rsid w:val="00AA0DE4"/>
    <w:rsid w:val="00AA1399"/>
    <w:rsid w:val="00AA13F3"/>
    <w:rsid w:val="00AA3629"/>
    <w:rsid w:val="00AB0A28"/>
    <w:rsid w:val="00AB2B8C"/>
    <w:rsid w:val="00AB2D5D"/>
    <w:rsid w:val="00AB3643"/>
    <w:rsid w:val="00AB5307"/>
    <w:rsid w:val="00AB57D9"/>
    <w:rsid w:val="00AB5EF6"/>
    <w:rsid w:val="00AB72BA"/>
    <w:rsid w:val="00AB78DB"/>
    <w:rsid w:val="00AC0A75"/>
    <w:rsid w:val="00AC0CC0"/>
    <w:rsid w:val="00AC1799"/>
    <w:rsid w:val="00AC28AB"/>
    <w:rsid w:val="00AC2DA2"/>
    <w:rsid w:val="00AC31C3"/>
    <w:rsid w:val="00AC4109"/>
    <w:rsid w:val="00AC5B98"/>
    <w:rsid w:val="00AD31AF"/>
    <w:rsid w:val="00AD34D4"/>
    <w:rsid w:val="00AD42EB"/>
    <w:rsid w:val="00AD4565"/>
    <w:rsid w:val="00AD5185"/>
    <w:rsid w:val="00AD55EE"/>
    <w:rsid w:val="00AD71BE"/>
    <w:rsid w:val="00AD7A0E"/>
    <w:rsid w:val="00AE0251"/>
    <w:rsid w:val="00AE16E6"/>
    <w:rsid w:val="00AE2153"/>
    <w:rsid w:val="00AE26B6"/>
    <w:rsid w:val="00AE28ED"/>
    <w:rsid w:val="00AE29DE"/>
    <w:rsid w:val="00AE2E55"/>
    <w:rsid w:val="00AE42F8"/>
    <w:rsid w:val="00AE78D8"/>
    <w:rsid w:val="00AF05E5"/>
    <w:rsid w:val="00AF4579"/>
    <w:rsid w:val="00AF4840"/>
    <w:rsid w:val="00AF4DD3"/>
    <w:rsid w:val="00AF5DBF"/>
    <w:rsid w:val="00AF6062"/>
    <w:rsid w:val="00AF628E"/>
    <w:rsid w:val="00AF64D3"/>
    <w:rsid w:val="00AF7E6C"/>
    <w:rsid w:val="00B003E8"/>
    <w:rsid w:val="00B02303"/>
    <w:rsid w:val="00B0384B"/>
    <w:rsid w:val="00B060BD"/>
    <w:rsid w:val="00B0709A"/>
    <w:rsid w:val="00B1004E"/>
    <w:rsid w:val="00B12D6B"/>
    <w:rsid w:val="00B13138"/>
    <w:rsid w:val="00B132BA"/>
    <w:rsid w:val="00B16556"/>
    <w:rsid w:val="00B201E5"/>
    <w:rsid w:val="00B205CC"/>
    <w:rsid w:val="00B205D0"/>
    <w:rsid w:val="00B20699"/>
    <w:rsid w:val="00B21F78"/>
    <w:rsid w:val="00B24450"/>
    <w:rsid w:val="00B254F3"/>
    <w:rsid w:val="00B26384"/>
    <w:rsid w:val="00B2681E"/>
    <w:rsid w:val="00B26E1C"/>
    <w:rsid w:val="00B27CD6"/>
    <w:rsid w:val="00B30ACC"/>
    <w:rsid w:val="00B31CB4"/>
    <w:rsid w:val="00B32A3E"/>
    <w:rsid w:val="00B32C2A"/>
    <w:rsid w:val="00B33355"/>
    <w:rsid w:val="00B3345A"/>
    <w:rsid w:val="00B33B69"/>
    <w:rsid w:val="00B35CF7"/>
    <w:rsid w:val="00B3665E"/>
    <w:rsid w:val="00B40803"/>
    <w:rsid w:val="00B422A5"/>
    <w:rsid w:val="00B42828"/>
    <w:rsid w:val="00B43AAA"/>
    <w:rsid w:val="00B445CE"/>
    <w:rsid w:val="00B452C1"/>
    <w:rsid w:val="00B478C6"/>
    <w:rsid w:val="00B47E91"/>
    <w:rsid w:val="00B50656"/>
    <w:rsid w:val="00B520CC"/>
    <w:rsid w:val="00B52DF5"/>
    <w:rsid w:val="00B52FE5"/>
    <w:rsid w:val="00B54F91"/>
    <w:rsid w:val="00B5527A"/>
    <w:rsid w:val="00B558DC"/>
    <w:rsid w:val="00B63B0D"/>
    <w:rsid w:val="00B651D4"/>
    <w:rsid w:val="00B67C12"/>
    <w:rsid w:val="00B709EC"/>
    <w:rsid w:val="00B70A84"/>
    <w:rsid w:val="00B71691"/>
    <w:rsid w:val="00B7315B"/>
    <w:rsid w:val="00B8218C"/>
    <w:rsid w:val="00B82194"/>
    <w:rsid w:val="00B83403"/>
    <w:rsid w:val="00B84A4F"/>
    <w:rsid w:val="00B851AA"/>
    <w:rsid w:val="00B86580"/>
    <w:rsid w:val="00B8711B"/>
    <w:rsid w:val="00B94541"/>
    <w:rsid w:val="00B95625"/>
    <w:rsid w:val="00B963EF"/>
    <w:rsid w:val="00B97A83"/>
    <w:rsid w:val="00B97D4B"/>
    <w:rsid w:val="00BA092D"/>
    <w:rsid w:val="00BA0955"/>
    <w:rsid w:val="00BA4C66"/>
    <w:rsid w:val="00BA52A3"/>
    <w:rsid w:val="00BA575B"/>
    <w:rsid w:val="00BA724A"/>
    <w:rsid w:val="00BA77B3"/>
    <w:rsid w:val="00BB0978"/>
    <w:rsid w:val="00BB28BC"/>
    <w:rsid w:val="00BB3E16"/>
    <w:rsid w:val="00BB5DB6"/>
    <w:rsid w:val="00BC0613"/>
    <w:rsid w:val="00BC0A50"/>
    <w:rsid w:val="00BC0C2E"/>
    <w:rsid w:val="00BC1057"/>
    <w:rsid w:val="00BC1B21"/>
    <w:rsid w:val="00BC2B23"/>
    <w:rsid w:val="00BC3675"/>
    <w:rsid w:val="00BC5104"/>
    <w:rsid w:val="00BD0962"/>
    <w:rsid w:val="00BD169E"/>
    <w:rsid w:val="00BD26F4"/>
    <w:rsid w:val="00BD2C27"/>
    <w:rsid w:val="00BD321C"/>
    <w:rsid w:val="00BD3601"/>
    <w:rsid w:val="00BD48D3"/>
    <w:rsid w:val="00BD57F6"/>
    <w:rsid w:val="00BD5C17"/>
    <w:rsid w:val="00BD62D6"/>
    <w:rsid w:val="00BD771C"/>
    <w:rsid w:val="00BD79E4"/>
    <w:rsid w:val="00BD7A34"/>
    <w:rsid w:val="00BE0AFD"/>
    <w:rsid w:val="00BE1B89"/>
    <w:rsid w:val="00BE1CC4"/>
    <w:rsid w:val="00BE34AA"/>
    <w:rsid w:val="00BE3C49"/>
    <w:rsid w:val="00BE4354"/>
    <w:rsid w:val="00BE4934"/>
    <w:rsid w:val="00BE4BF9"/>
    <w:rsid w:val="00BE4C82"/>
    <w:rsid w:val="00BF046D"/>
    <w:rsid w:val="00BF3D03"/>
    <w:rsid w:val="00BF4334"/>
    <w:rsid w:val="00BF4A1C"/>
    <w:rsid w:val="00BF6816"/>
    <w:rsid w:val="00BF76C3"/>
    <w:rsid w:val="00C03C6E"/>
    <w:rsid w:val="00C056A2"/>
    <w:rsid w:val="00C06291"/>
    <w:rsid w:val="00C07727"/>
    <w:rsid w:val="00C10540"/>
    <w:rsid w:val="00C1078C"/>
    <w:rsid w:val="00C116CF"/>
    <w:rsid w:val="00C11FC2"/>
    <w:rsid w:val="00C12E97"/>
    <w:rsid w:val="00C154F3"/>
    <w:rsid w:val="00C17A95"/>
    <w:rsid w:val="00C21430"/>
    <w:rsid w:val="00C21E3C"/>
    <w:rsid w:val="00C220AC"/>
    <w:rsid w:val="00C2391C"/>
    <w:rsid w:val="00C2637E"/>
    <w:rsid w:val="00C27F51"/>
    <w:rsid w:val="00C30AAC"/>
    <w:rsid w:val="00C31B0D"/>
    <w:rsid w:val="00C31D85"/>
    <w:rsid w:val="00C3348B"/>
    <w:rsid w:val="00C34AEF"/>
    <w:rsid w:val="00C357B6"/>
    <w:rsid w:val="00C417B2"/>
    <w:rsid w:val="00C50DFB"/>
    <w:rsid w:val="00C526F9"/>
    <w:rsid w:val="00C5319C"/>
    <w:rsid w:val="00C53DD4"/>
    <w:rsid w:val="00C54084"/>
    <w:rsid w:val="00C54145"/>
    <w:rsid w:val="00C5517B"/>
    <w:rsid w:val="00C56411"/>
    <w:rsid w:val="00C61DE8"/>
    <w:rsid w:val="00C64677"/>
    <w:rsid w:val="00C67032"/>
    <w:rsid w:val="00C70C07"/>
    <w:rsid w:val="00C7161A"/>
    <w:rsid w:val="00C72C08"/>
    <w:rsid w:val="00C73713"/>
    <w:rsid w:val="00C73C74"/>
    <w:rsid w:val="00C80270"/>
    <w:rsid w:val="00C807EC"/>
    <w:rsid w:val="00C817F5"/>
    <w:rsid w:val="00C82816"/>
    <w:rsid w:val="00C82A49"/>
    <w:rsid w:val="00C85B0F"/>
    <w:rsid w:val="00C8656E"/>
    <w:rsid w:val="00C86FE5"/>
    <w:rsid w:val="00C90DC8"/>
    <w:rsid w:val="00C91A3F"/>
    <w:rsid w:val="00C92D07"/>
    <w:rsid w:val="00C92D62"/>
    <w:rsid w:val="00C9419D"/>
    <w:rsid w:val="00C94698"/>
    <w:rsid w:val="00C97EFF"/>
    <w:rsid w:val="00CA06C3"/>
    <w:rsid w:val="00CA0FA2"/>
    <w:rsid w:val="00CA6190"/>
    <w:rsid w:val="00CB0121"/>
    <w:rsid w:val="00CB0727"/>
    <w:rsid w:val="00CB0787"/>
    <w:rsid w:val="00CB16AE"/>
    <w:rsid w:val="00CB2041"/>
    <w:rsid w:val="00CB2352"/>
    <w:rsid w:val="00CB3865"/>
    <w:rsid w:val="00CB404E"/>
    <w:rsid w:val="00CB579D"/>
    <w:rsid w:val="00CB5AC8"/>
    <w:rsid w:val="00CB72F6"/>
    <w:rsid w:val="00CC036B"/>
    <w:rsid w:val="00CC0DCE"/>
    <w:rsid w:val="00CC1A12"/>
    <w:rsid w:val="00CC4B3E"/>
    <w:rsid w:val="00CC4FFB"/>
    <w:rsid w:val="00CC6565"/>
    <w:rsid w:val="00CC77EE"/>
    <w:rsid w:val="00CC7AF2"/>
    <w:rsid w:val="00CD0759"/>
    <w:rsid w:val="00CD2822"/>
    <w:rsid w:val="00CD4434"/>
    <w:rsid w:val="00CD59F4"/>
    <w:rsid w:val="00CD5E2E"/>
    <w:rsid w:val="00CD7B5A"/>
    <w:rsid w:val="00CE05F5"/>
    <w:rsid w:val="00CE143E"/>
    <w:rsid w:val="00CE3213"/>
    <w:rsid w:val="00CE4D8A"/>
    <w:rsid w:val="00CE555E"/>
    <w:rsid w:val="00CE572C"/>
    <w:rsid w:val="00CF2C53"/>
    <w:rsid w:val="00CF3B9B"/>
    <w:rsid w:val="00CF5957"/>
    <w:rsid w:val="00CF6D00"/>
    <w:rsid w:val="00CF742C"/>
    <w:rsid w:val="00CF7FA4"/>
    <w:rsid w:val="00D00691"/>
    <w:rsid w:val="00D01801"/>
    <w:rsid w:val="00D01C3B"/>
    <w:rsid w:val="00D02391"/>
    <w:rsid w:val="00D062BE"/>
    <w:rsid w:val="00D0642C"/>
    <w:rsid w:val="00D06E1C"/>
    <w:rsid w:val="00D06E84"/>
    <w:rsid w:val="00D076DF"/>
    <w:rsid w:val="00D10B79"/>
    <w:rsid w:val="00D12248"/>
    <w:rsid w:val="00D13E7C"/>
    <w:rsid w:val="00D15BB8"/>
    <w:rsid w:val="00D178B2"/>
    <w:rsid w:val="00D17A8A"/>
    <w:rsid w:val="00D2071A"/>
    <w:rsid w:val="00D210D3"/>
    <w:rsid w:val="00D2139E"/>
    <w:rsid w:val="00D218CD"/>
    <w:rsid w:val="00D218E8"/>
    <w:rsid w:val="00D21E2D"/>
    <w:rsid w:val="00D23158"/>
    <w:rsid w:val="00D23793"/>
    <w:rsid w:val="00D23979"/>
    <w:rsid w:val="00D263AB"/>
    <w:rsid w:val="00D308FD"/>
    <w:rsid w:val="00D3161C"/>
    <w:rsid w:val="00D33A83"/>
    <w:rsid w:val="00D345FE"/>
    <w:rsid w:val="00D36E94"/>
    <w:rsid w:val="00D374D7"/>
    <w:rsid w:val="00D37CB3"/>
    <w:rsid w:val="00D4038C"/>
    <w:rsid w:val="00D403AC"/>
    <w:rsid w:val="00D4081B"/>
    <w:rsid w:val="00D40FFD"/>
    <w:rsid w:val="00D412F2"/>
    <w:rsid w:val="00D41A63"/>
    <w:rsid w:val="00D4214F"/>
    <w:rsid w:val="00D47435"/>
    <w:rsid w:val="00D4787E"/>
    <w:rsid w:val="00D507EF"/>
    <w:rsid w:val="00D5113F"/>
    <w:rsid w:val="00D526C6"/>
    <w:rsid w:val="00D53C0A"/>
    <w:rsid w:val="00D558B3"/>
    <w:rsid w:val="00D55C60"/>
    <w:rsid w:val="00D55DFD"/>
    <w:rsid w:val="00D610C0"/>
    <w:rsid w:val="00D62485"/>
    <w:rsid w:val="00D62F49"/>
    <w:rsid w:val="00D63091"/>
    <w:rsid w:val="00D65F51"/>
    <w:rsid w:val="00D6646D"/>
    <w:rsid w:val="00D6719A"/>
    <w:rsid w:val="00D70168"/>
    <w:rsid w:val="00D71E62"/>
    <w:rsid w:val="00D76245"/>
    <w:rsid w:val="00D76A33"/>
    <w:rsid w:val="00D76A59"/>
    <w:rsid w:val="00D8104E"/>
    <w:rsid w:val="00D81A78"/>
    <w:rsid w:val="00D83CAD"/>
    <w:rsid w:val="00D851A2"/>
    <w:rsid w:val="00D85B67"/>
    <w:rsid w:val="00D86816"/>
    <w:rsid w:val="00D9091A"/>
    <w:rsid w:val="00D90F61"/>
    <w:rsid w:val="00D933EC"/>
    <w:rsid w:val="00D93901"/>
    <w:rsid w:val="00D94A98"/>
    <w:rsid w:val="00D94E2D"/>
    <w:rsid w:val="00D95625"/>
    <w:rsid w:val="00D95F48"/>
    <w:rsid w:val="00D97F72"/>
    <w:rsid w:val="00DA1B82"/>
    <w:rsid w:val="00DA1DF6"/>
    <w:rsid w:val="00DA234E"/>
    <w:rsid w:val="00DA26E5"/>
    <w:rsid w:val="00DA2863"/>
    <w:rsid w:val="00DA34F5"/>
    <w:rsid w:val="00DA46BF"/>
    <w:rsid w:val="00DA6596"/>
    <w:rsid w:val="00DA6BA3"/>
    <w:rsid w:val="00DA738D"/>
    <w:rsid w:val="00DA7F45"/>
    <w:rsid w:val="00DB0AAF"/>
    <w:rsid w:val="00DB1E47"/>
    <w:rsid w:val="00DB2F96"/>
    <w:rsid w:val="00DB43EF"/>
    <w:rsid w:val="00DB7269"/>
    <w:rsid w:val="00DC004F"/>
    <w:rsid w:val="00DC0B9A"/>
    <w:rsid w:val="00DC24BD"/>
    <w:rsid w:val="00DC2B7C"/>
    <w:rsid w:val="00DC37FB"/>
    <w:rsid w:val="00DC3CFE"/>
    <w:rsid w:val="00DC3E39"/>
    <w:rsid w:val="00DC4250"/>
    <w:rsid w:val="00DD02B6"/>
    <w:rsid w:val="00DD04DC"/>
    <w:rsid w:val="00DD0DCD"/>
    <w:rsid w:val="00DD1088"/>
    <w:rsid w:val="00DD1F8F"/>
    <w:rsid w:val="00DD34E5"/>
    <w:rsid w:val="00DD59DB"/>
    <w:rsid w:val="00DD5EDC"/>
    <w:rsid w:val="00DD5FED"/>
    <w:rsid w:val="00DD7A36"/>
    <w:rsid w:val="00DE0183"/>
    <w:rsid w:val="00DE04DE"/>
    <w:rsid w:val="00DE058C"/>
    <w:rsid w:val="00DE3105"/>
    <w:rsid w:val="00DE3117"/>
    <w:rsid w:val="00DE3309"/>
    <w:rsid w:val="00DE5944"/>
    <w:rsid w:val="00DF0245"/>
    <w:rsid w:val="00DF17A7"/>
    <w:rsid w:val="00DF20F4"/>
    <w:rsid w:val="00DF2C95"/>
    <w:rsid w:val="00DF3169"/>
    <w:rsid w:val="00DF39C0"/>
    <w:rsid w:val="00DF7EA5"/>
    <w:rsid w:val="00E0196D"/>
    <w:rsid w:val="00E01978"/>
    <w:rsid w:val="00E019C0"/>
    <w:rsid w:val="00E01A8B"/>
    <w:rsid w:val="00E01AD6"/>
    <w:rsid w:val="00E0329E"/>
    <w:rsid w:val="00E05364"/>
    <w:rsid w:val="00E0541F"/>
    <w:rsid w:val="00E068E3"/>
    <w:rsid w:val="00E07A3E"/>
    <w:rsid w:val="00E10C55"/>
    <w:rsid w:val="00E10CED"/>
    <w:rsid w:val="00E13272"/>
    <w:rsid w:val="00E13F7B"/>
    <w:rsid w:val="00E14DF8"/>
    <w:rsid w:val="00E153E6"/>
    <w:rsid w:val="00E16D23"/>
    <w:rsid w:val="00E21020"/>
    <w:rsid w:val="00E23697"/>
    <w:rsid w:val="00E23A8B"/>
    <w:rsid w:val="00E23B3A"/>
    <w:rsid w:val="00E24586"/>
    <w:rsid w:val="00E25000"/>
    <w:rsid w:val="00E25126"/>
    <w:rsid w:val="00E25B2F"/>
    <w:rsid w:val="00E27AE1"/>
    <w:rsid w:val="00E303B7"/>
    <w:rsid w:val="00E325BD"/>
    <w:rsid w:val="00E32662"/>
    <w:rsid w:val="00E32880"/>
    <w:rsid w:val="00E32ECF"/>
    <w:rsid w:val="00E34DD0"/>
    <w:rsid w:val="00E356D8"/>
    <w:rsid w:val="00E366CF"/>
    <w:rsid w:val="00E368E5"/>
    <w:rsid w:val="00E37F9E"/>
    <w:rsid w:val="00E414B1"/>
    <w:rsid w:val="00E42899"/>
    <w:rsid w:val="00E434F7"/>
    <w:rsid w:val="00E44455"/>
    <w:rsid w:val="00E44FDA"/>
    <w:rsid w:val="00E45A37"/>
    <w:rsid w:val="00E46A4D"/>
    <w:rsid w:val="00E50C15"/>
    <w:rsid w:val="00E52202"/>
    <w:rsid w:val="00E52266"/>
    <w:rsid w:val="00E529D9"/>
    <w:rsid w:val="00E53692"/>
    <w:rsid w:val="00E5705B"/>
    <w:rsid w:val="00E57C6A"/>
    <w:rsid w:val="00E6181F"/>
    <w:rsid w:val="00E628A8"/>
    <w:rsid w:val="00E63A47"/>
    <w:rsid w:val="00E63F7E"/>
    <w:rsid w:val="00E64D8F"/>
    <w:rsid w:val="00E67878"/>
    <w:rsid w:val="00E70B32"/>
    <w:rsid w:val="00E714FB"/>
    <w:rsid w:val="00E717B3"/>
    <w:rsid w:val="00E77233"/>
    <w:rsid w:val="00E7783F"/>
    <w:rsid w:val="00E8135F"/>
    <w:rsid w:val="00E8140F"/>
    <w:rsid w:val="00E81F9D"/>
    <w:rsid w:val="00E82445"/>
    <w:rsid w:val="00E82B85"/>
    <w:rsid w:val="00E82F3F"/>
    <w:rsid w:val="00E83278"/>
    <w:rsid w:val="00E834CD"/>
    <w:rsid w:val="00E84A85"/>
    <w:rsid w:val="00E84F49"/>
    <w:rsid w:val="00E85E16"/>
    <w:rsid w:val="00E865EB"/>
    <w:rsid w:val="00E909BF"/>
    <w:rsid w:val="00E91540"/>
    <w:rsid w:val="00E91BF9"/>
    <w:rsid w:val="00E92FD9"/>
    <w:rsid w:val="00E9318D"/>
    <w:rsid w:val="00E933FF"/>
    <w:rsid w:val="00E948EE"/>
    <w:rsid w:val="00E94C68"/>
    <w:rsid w:val="00E95F99"/>
    <w:rsid w:val="00E96B14"/>
    <w:rsid w:val="00E97225"/>
    <w:rsid w:val="00E976E9"/>
    <w:rsid w:val="00EA1872"/>
    <w:rsid w:val="00EA3B1B"/>
    <w:rsid w:val="00EA5DF6"/>
    <w:rsid w:val="00EA64A8"/>
    <w:rsid w:val="00EA784D"/>
    <w:rsid w:val="00EA7A41"/>
    <w:rsid w:val="00EB0DC2"/>
    <w:rsid w:val="00EB11F9"/>
    <w:rsid w:val="00EB4423"/>
    <w:rsid w:val="00EB45F1"/>
    <w:rsid w:val="00EB54A3"/>
    <w:rsid w:val="00EB5967"/>
    <w:rsid w:val="00EB5C5F"/>
    <w:rsid w:val="00EB66DE"/>
    <w:rsid w:val="00EB7757"/>
    <w:rsid w:val="00EC1018"/>
    <w:rsid w:val="00EC21D2"/>
    <w:rsid w:val="00EC32F2"/>
    <w:rsid w:val="00EC3BAB"/>
    <w:rsid w:val="00EC421F"/>
    <w:rsid w:val="00EC533B"/>
    <w:rsid w:val="00EC5A95"/>
    <w:rsid w:val="00EC6692"/>
    <w:rsid w:val="00EC67D7"/>
    <w:rsid w:val="00EC7451"/>
    <w:rsid w:val="00ED0489"/>
    <w:rsid w:val="00ED1875"/>
    <w:rsid w:val="00ED2494"/>
    <w:rsid w:val="00ED25F0"/>
    <w:rsid w:val="00ED2891"/>
    <w:rsid w:val="00ED2D42"/>
    <w:rsid w:val="00ED3878"/>
    <w:rsid w:val="00ED6843"/>
    <w:rsid w:val="00ED7C08"/>
    <w:rsid w:val="00EE5BAD"/>
    <w:rsid w:val="00EF09A4"/>
    <w:rsid w:val="00EF0F36"/>
    <w:rsid w:val="00EF16D4"/>
    <w:rsid w:val="00EF4D81"/>
    <w:rsid w:val="00F00593"/>
    <w:rsid w:val="00F00662"/>
    <w:rsid w:val="00F010F9"/>
    <w:rsid w:val="00F01BE6"/>
    <w:rsid w:val="00F022DF"/>
    <w:rsid w:val="00F0405F"/>
    <w:rsid w:val="00F04A97"/>
    <w:rsid w:val="00F05E2B"/>
    <w:rsid w:val="00F06E18"/>
    <w:rsid w:val="00F070BC"/>
    <w:rsid w:val="00F07613"/>
    <w:rsid w:val="00F0766F"/>
    <w:rsid w:val="00F076C3"/>
    <w:rsid w:val="00F11C55"/>
    <w:rsid w:val="00F12995"/>
    <w:rsid w:val="00F1309D"/>
    <w:rsid w:val="00F147B1"/>
    <w:rsid w:val="00F21F07"/>
    <w:rsid w:val="00F23532"/>
    <w:rsid w:val="00F236F8"/>
    <w:rsid w:val="00F237DC"/>
    <w:rsid w:val="00F2388A"/>
    <w:rsid w:val="00F243EE"/>
    <w:rsid w:val="00F253C2"/>
    <w:rsid w:val="00F25605"/>
    <w:rsid w:val="00F26303"/>
    <w:rsid w:val="00F2714C"/>
    <w:rsid w:val="00F31F4F"/>
    <w:rsid w:val="00F32173"/>
    <w:rsid w:val="00F35130"/>
    <w:rsid w:val="00F359FA"/>
    <w:rsid w:val="00F35C89"/>
    <w:rsid w:val="00F36667"/>
    <w:rsid w:val="00F37128"/>
    <w:rsid w:val="00F4098A"/>
    <w:rsid w:val="00F4098E"/>
    <w:rsid w:val="00F41050"/>
    <w:rsid w:val="00F413BF"/>
    <w:rsid w:val="00F421FF"/>
    <w:rsid w:val="00F4229D"/>
    <w:rsid w:val="00F42ED7"/>
    <w:rsid w:val="00F43F8F"/>
    <w:rsid w:val="00F4558A"/>
    <w:rsid w:val="00F4750F"/>
    <w:rsid w:val="00F50577"/>
    <w:rsid w:val="00F5345D"/>
    <w:rsid w:val="00F54156"/>
    <w:rsid w:val="00F5791F"/>
    <w:rsid w:val="00F61030"/>
    <w:rsid w:val="00F616C3"/>
    <w:rsid w:val="00F6220F"/>
    <w:rsid w:val="00F6252F"/>
    <w:rsid w:val="00F63E11"/>
    <w:rsid w:val="00F661EC"/>
    <w:rsid w:val="00F66583"/>
    <w:rsid w:val="00F708B7"/>
    <w:rsid w:val="00F70A19"/>
    <w:rsid w:val="00F70D8F"/>
    <w:rsid w:val="00F71322"/>
    <w:rsid w:val="00F730DF"/>
    <w:rsid w:val="00F73EF4"/>
    <w:rsid w:val="00F749C9"/>
    <w:rsid w:val="00F74BEF"/>
    <w:rsid w:val="00F74DA9"/>
    <w:rsid w:val="00F75031"/>
    <w:rsid w:val="00F76B93"/>
    <w:rsid w:val="00F77267"/>
    <w:rsid w:val="00F80196"/>
    <w:rsid w:val="00F8145B"/>
    <w:rsid w:val="00F82D4A"/>
    <w:rsid w:val="00F843E0"/>
    <w:rsid w:val="00F84C27"/>
    <w:rsid w:val="00F854C8"/>
    <w:rsid w:val="00F85556"/>
    <w:rsid w:val="00F85803"/>
    <w:rsid w:val="00F90EC2"/>
    <w:rsid w:val="00F9159C"/>
    <w:rsid w:val="00F92AE4"/>
    <w:rsid w:val="00F93016"/>
    <w:rsid w:val="00F932B9"/>
    <w:rsid w:val="00F93B6D"/>
    <w:rsid w:val="00F9464A"/>
    <w:rsid w:val="00F95346"/>
    <w:rsid w:val="00F95563"/>
    <w:rsid w:val="00F95FAD"/>
    <w:rsid w:val="00FA0562"/>
    <w:rsid w:val="00FA0E68"/>
    <w:rsid w:val="00FA4020"/>
    <w:rsid w:val="00FA45B3"/>
    <w:rsid w:val="00FB0B01"/>
    <w:rsid w:val="00FB0D9A"/>
    <w:rsid w:val="00FB35D5"/>
    <w:rsid w:val="00FB3C73"/>
    <w:rsid w:val="00FB40C7"/>
    <w:rsid w:val="00FB5F49"/>
    <w:rsid w:val="00FB765E"/>
    <w:rsid w:val="00FC0223"/>
    <w:rsid w:val="00FC0892"/>
    <w:rsid w:val="00FC3EA1"/>
    <w:rsid w:val="00FC6543"/>
    <w:rsid w:val="00FC6BBE"/>
    <w:rsid w:val="00FC6E36"/>
    <w:rsid w:val="00FC718F"/>
    <w:rsid w:val="00FD034F"/>
    <w:rsid w:val="00FD198A"/>
    <w:rsid w:val="00FD2099"/>
    <w:rsid w:val="00FD390F"/>
    <w:rsid w:val="00FD408C"/>
    <w:rsid w:val="00FD49B4"/>
    <w:rsid w:val="00FD4F60"/>
    <w:rsid w:val="00FD708F"/>
    <w:rsid w:val="00FD70D2"/>
    <w:rsid w:val="00FD7225"/>
    <w:rsid w:val="00FE241E"/>
    <w:rsid w:val="00FE38FC"/>
    <w:rsid w:val="00FE4B2B"/>
    <w:rsid w:val="00FE58A7"/>
    <w:rsid w:val="00FE7E30"/>
    <w:rsid w:val="00FE7E7E"/>
    <w:rsid w:val="00FF3B0C"/>
    <w:rsid w:val="00FF5797"/>
    <w:rsid w:val="04617B5E"/>
    <w:rsid w:val="1016B966"/>
    <w:rsid w:val="10E358AC"/>
    <w:rsid w:val="18F334F0"/>
    <w:rsid w:val="23337A7E"/>
    <w:rsid w:val="3522A5E1"/>
    <w:rsid w:val="55BF6F6D"/>
    <w:rsid w:val="5DEE6EE7"/>
    <w:rsid w:val="68BF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2"/>
    <w:rPr>
      <w:sz w:val="24"/>
      <w:szCs w:val="24"/>
    </w:rPr>
  </w:style>
  <w:style w:type="paragraph" w:styleId="2">
    <w:name w:val="heading 2"/>
    <w:basedOn w:val="a"/>
    <w:next w:val="a"/>
    <w:qFormat/>
    <w:rsid w:val="001475E2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475E2"/>
    <w:rPr>
      <w:color w:val="0000FF"/>
      <w:u w:val="single"/>
    </w:rPr>
  </w:style>
  <w:style w:type="paragraph" w:styleId="a3">
    <w:name w:val="Body Text"/>
    <w:basedOn w:val="a"/>
    <w:rsid w:val="00EB7757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20">
    <w:name w:val="Body Text 2"/>
    <w:basedOn w:val="a"/>
    <w:rsid w:val="00EB7757"/>
    <w:pPr>
      <w:spacing w:after="120" w:line="480" w:lineRule="auto"/>
    </w:pPr>
  </w:style>
  <w:style w:type="paragraph" w:styleId="a4">
    <w:name w:val="footer"/>
    <w:basedOn w:val="a"/>
    <w:link w:val="Char"/>
    <w:rsid w:val="004C70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704C"/>
  </w:style>
  <w:style w:type="table" w:styleId="a6">
    <w:name w:val="Table Grid"/>
    <w:basedOn w:val="a1"/>
    <w:rsid w:val="004C7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5F1C2C"/>
    <w:pPr>
      <w:tabs>
        <w:tab w:val="center" w:pos="4153"/>
        <w:tab w:val="right" w:pos="8306"/>
      </w:tabs>
    </w:pPr>
  </w:style>
  <w:style w:type="table" w:customStyle="1" w:styleId="21">
    <w:name w:val="Πλέγμα πίνακα2"/>
    <w:basedOn w:val="a1"/>
    <w:next w:val="a6"/>
    <w:rsid w:val="005F1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440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a"/>
    <w:rsid w:val="003A702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833DC4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rsid w:val="00DE5944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9B5F96"/>
    <w:rPr>
      <w:sz w:val="16"/>
      <w:szCs w:val="16"/>
    </w:rPr>
  </w:style>
  <w:style w:type="paragraph" w:styleId="ab">
    <w:name w:val="annotation text"/>
    <w:basedOn w:val="a"/>
    <w:link w:val="Char2"/>
    <w:rsid w:val="009B5F96"/>
    <w:rPr>
      <w:sz w:val="20"/>
      <w:szCs w:val="20"/>
    </w:rPr>
  </w:style>
  <w:style w:type="character" w:customStyle="1" w:styleId="Char2">
    <w:name w:val="Κείμενο σχολίου Char"/>
    <w:basedOn w:val="a0"/>
    <w:link w:val="ab"/>
    <w:rsid w:val="009B5F96"/>
  </w:style>
  <w:style w:type="paragraph" w:styleId="ac">
    <w:name w:val="annotation subject"/>
    <w:basedOn w:val="ab"/>
    <w:next w:val="ab"/>
    <w:link w:val="Char3"/>
    <w:rsid w:val="009B5F96"/>
    <w:rPr>
      <w:b/>
      <w:bCs/>
    </w:rPr>
  </w:style>
  <w:style w:type="character" w:customStyle="1" w:styleId="Char3">
    <w:name w:val="Θέμα σχολίου Char"/>
    <w:link w:val="ac"/>
    <w:rsid w:val="009B5F96"/>
    <w:rPr>
      <w:b/>
      <w:bCs/>
    </w:rPr>
  </w:style>
  <w:style w:type="character" w:customStyle="1" w:styleId="Char">
    <w:name w:val="Υποσέλιδο Char"/>
    <w:link w:val="a4"/>
    <w:locked/>
    <w:rsid w:val="008052E2"/>
    <w:rPr>
      <w:sz w:val="24"/>
      <w:szCs w:val="24"/>
    </w:rPr>
  </w:style>
  <w:style w:type="paragraph" w:styleId="-HTML">
    <w:name w:val="HTML Preformatted"/>
    <w:basedOn w:val="a"/>
    <w:link w:val="-HTMLChar"/>
    <w:rsid w:val="00DE04DE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DE04DE"/>
    <w:rPr>
      <w:rFonts w:ascii="Courier New" w:hAnsi="Courier New" w:cs="Courier New"/>
    </w:rPr>
  </w:style>
  <w:style w:type="paragraph" w:styleId="ad">
    <w:name w:val="footnote text"/>
    <w:aliases w:val="ESPON Footnote Text"/>
    <w:basedOn w:val="a"/>
    <w:link w:val="Char4"/>
    <w:uiPriority w:val="99"/>
    <w:rsid w:val="009B799E"/>
    <w:rPr>
      <w:sz w:val="20"/>
      <w:szCs w:val="20"/>
    </w:rPr>
  </w:style>
  <w:style w:type="character" w:customStyle="1" w:styleId="Char4">
    <w:name w:val="Κείμενο υποσημείωσης Char"/>
    <w:aliases w:val="ESPON Footnote Text Char"/>
    <w:basedOn w:val="a0"/>
    <w:link w:val="ad"/>
    <w:uiPriority w:val="99"/>
    <w:rsid w:val="009B799E"/>
  </w:style>
  <w:style w:type="character" w:styleId="ae">
    <w:name w:val="footnote reference"/>
    <w:aliases w:val="ESPON Footnote No,Footnote"/>
    <w:basedOn w:val="a0"/>
    <w:uiPriority w:val="99"/>
    <w:rsid w:val="009B799E"/>
    <w:rPr>
      <w:vertAlign w:val="superscript"/>
    </w:rPr>
  </w:style>
  <w:style w:type="paragraph" w:styleId="af">
    <w:name w:val="Revision"/>
    <w:hidden/>
    <w:uiPriority w:val="99"/>
    <w:semiHidden/>
    <w:rsid w:val="008D06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E0B.5A6B8C70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E0B.5A6B8C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Ζεστό μπλε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3bcdc1-c190-419f-b8bb-e9c01c02fd16">RRFA-1281797402-22956</_dlc_DocId>
    <_dlc_DocIdUrl xmlns="8c3bcdc1-c190-419f-b8bb-e9c01c02fd16">
      <Url>https://mindiggsis.sharepoint.com/sites/RRF/GD_RIS/Dir_PPAE/_layouts/15/DocIdRedir.aspx?ID=RRFA-1281797402-22956</Url>
      <Description>RRFA-1281797402-22956</Description>
    </_dlc_DocIdUrl>
    <lcf76f155ced4ddcb4097134ff3c332f xmlns="fb8321e3-e1e9-40cd-969a-a448ad50d277">
      <Terms xmlns="http://schemas.microsoft.com/office/infopath/2007/PartnerControls"/>
    </lcf76f155ced4ddcb4097134ff3c332f>
    <_x03a0__x03bb__x03b7__x03c1__x03bf__x03c6__x03bf__x03c1__x03af__x03b5__x03c2_ xmlns="fb8321e3-e1e9-40cd-969a-a448ad50d277" xsi:nil="true"/>
    <TaxCatchAll xmlns="8c3bcdc1-c190-419f-b8bb-e9c01c02fd1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37DC4D5072C4988D434A8CC027353" ma:contentTypeVersion="13" ma:contentTypeDescription="Create a new document." ma:contentTypeScope="" ma:versionID="d761b391f38e6da74d4f44d8aa24a7a4">
  <xsd:schema xmlns:xsd="http://www.w3.org/2001/XMLSchema" xmlns:xs="http://www.w3.org/2001/XMLSchema" xmlns:p="http://schemas.microsoft.com/office/2006/metadata/properties" xmlns:ns2="fb8321e3-e1e9-40cd-969a-a448ad50d277" xmlns:ns3="8c3bcdc1-c190-419f-b8bb-e9c01c02fd16" targetNamespace="http://schemas.microsoft.com/office/2006/metadata/properties" ma:root="true" ma:fieldsID="9e3f8cb16412aca0f0dbc41c015076dd" ns2:_="" ns3:_="">
    <xsd:import namespace="fb8321e3-e1e9-40cd-969a-a448ad50d277"/>
    <xsd:import namespace="8c3bcdc1-c190-419f-b8bb-e9c01c02f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03a0__x03bb__x03b7__x03c1__x03bf__x03c6__x03bf__x03c1__x03af__x03b5__x03c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21e3-e1e9-40cd-969a-a448ad50d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03a0__x03bb__x03b7__x03c1__x03bf__x03c6__x03bf__x03c1__x03af__x03b5__x03c2_" ma:index="20" nillable="true" ma:displayName="Πληροφορίες" ma:format="Dropdown" ma:internalName="_x03a0__x03bb__x03b7__x03c1__x03bf__x03c6__x03bf__x03c1__x03af__x03b5__x03c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bcdc1-c190-419f-b8bb-e9c01c02f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95e8f-b355-46d0-87bd-c21dd9f7e3d2}" ma:internalName="TaxCatchAll" ma:showField="CatchAllData" ma:web="8c3bcdc1-c190-419f-b8bb-e9c01c02f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FFB1-9752-4604-8630-0E37C41F02C9}">
  <ds:schemaRefs>
    <ds:schemaRef ds:uri="http://schemas.microsoft.com/office/2006/metadata/properties"/>
    <ds:schemaRef ds:uri="http://schemas.microsoft.com/office/infopath/2007/PartnerControls"/>
    <ds:schemaRef ds:uri="8c3bcdc1-c190-419f-b8bb-e9c01c02fd16"/>
    <ds:schemaRef ds:uri="fb8321e3-e1e9-40cd-969a-a448ad50d277"/>
  </ds:schemaRefs>
</ds:datastoreItem>
</file>

<file path=customXml/itemProps2.xml><?xml version="1.0" encoding="utf-8"?>
<ds:datastoreItem xmlns:ds="http://schemas.openxmlformats.org/officeDocument/2006/customXml" ds:itemID="{27389FAB-305B-462A-88FD-CE602D944C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4CC7A2-AB35-4804-A105-FCF294DF6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C34BE-5239-4831-8B68-3B3A020C04F1}"/>
</file>

<file path=customXml/itemProps5.xml><?xml version="1.0" encoding="utf-8"?>
<ds:datastoreItem xmlns:ds="http://schemas.openxmlformats.org/officeDocument/2006/customXml" ds:itemID="{D5AF0CD3-BA65-499D-8605-54D2B2B1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2216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Λ_3 ΛΙΣΤΑ ΕΛΕΓΧΟΥ ΣΧΕΔΙΟΥ ΣΥΜΒΑΣΗΣ</vt:lpstr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Λ_3 ΛΙΣΤΑ ΕΛΕΓΧΟΥ ΣΧΕΔΙΟΥ ΣΥΜΒΑΣΗΣ</dc:title>
  <dc:creator>"MICHAILOPOULOS &amp; ASSOCIATES" &lt;info@gmlaw.gr&gt;</dc:creator>
  <cp:lastModifiedBy>user</cp:lastModifiedBy>
  <cp:revision>2</cp:revision>
  <cp:lastPrinted>2024-07-23T12:27:00Z</cp:lastPrinted>
  <dcterms:created xsi:type="dcterms:W3CDTF">2025-06-30T18:44:00Z</dcterms:created>
  <dcterms:modified xsi:type="dcterms:W3CDTF">2025-06-30T18:44:00Z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0x010100CC137DC4D5072C4988D434A8CC027353</vt:lpwstr>
  </property>
  <property fmtid="{D5CDD505-2E9C-101B-9397-08002B2CF9AE}" pid="3" name="MediaServiceImageTags">
    <vt:lpwstr/>
  </property>
  <property fmtid="{D5CDD505-2E9C-101B-9397-08002B2CF9AE}" pid="4" name="GrammarlyDocumentId">
    <vt:lpwstr>b184b4c7050fff97e1b184b56244e822eb6b3b7bd02b08a5f0086f0126dddc61</vt:lpwstr>
  </property>
  <property fmtid="{D5CDD505-2E9C-101B-9397-08002B2CF9AE}" pid="5" name="_dlc_DocIdItemGuid">
    <vt:lpwstr>3e4029f2-e032-4d73-bf65-33c74fab3432</vt:lpwstr>
  </property>
</Properties>
</file>