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CDD0" w14:textId="77777777" w:rsidR="00CD70F9" w:rsidRPr="00BC61FC" w:rsidRDefault="00CD70F9" w:rsidP="00E03C81">
      <w:pPr>
        <w:spacing w:after="360" w:line="360" w:lineRule="auto"/>
        <w:jc w:val="center"/>
        <w:rPr>
          <w:rFonts w:asciiTheme="minorHAnsi" w:hAnsiTheme="minorHAnsi" w:cstheme="minorHAnsi"/>
          <w:sz w:val="22"/>
          <w:szCs w:val="22"/>
        </w:rPr>
      </w:pPr>
      <w:r w:rsidRPr="00BC61FC">
        <w:rPr>
          <w:rFonts w:asciiTheme="minorHAnsi" w:hAnsiTheme="minorHAnsi" w:cstheme="minorHAnsi"/>
          <w:b/>
          <w:sz w:val="22"/>
          <w:szCs w:val="22"/>
        </w:rPr>
        <w:t>ΣΥΜΒΑΣΗ ΠΑΡΟΧΗΣ ΥΠΗΡΕΣΙΩΝ</w:t>
      </w:r>
    </w:p>
    <w:p w14:paraId="08520E96" w14:textId="77777777" w:rsidR="008926B3" w:rsidRPr="00BC61FC" w:rsidRDefault="00CD70F9" w:rsidP="00E03C81">
      <w:pPr>
        <w:spacing w:after="120" w:line="360" w:lineRule="auto"/>
        <w:jc w:val="both"/>
        <w:rPr>
          <w:rFonts w:asciiTheme="minorHAnsi" w:hAnsiTheme="minorHAnsi" w:cstheme="minorHAnsi"/>
          <w:sz w:val="22"/>
          <w:szCs w:val="22"/>
        </w:rPr>
      </w:pPr>
      <w:r w:rsidRPr="00BC61FC">
        <w:rPr>
          <w:rFonts w:asciiTheme="minorHAnsi" w:hAnsiTheme="minorHAnsi" w:cstheme="minorHAnsi"/>
          <w:sz w:val="22"/>
          <w:szCs w:val="22"/>
        </w:rPr>
        <w:t>Στην ………………………………</w:t>
      </w:r>
      <w:r w:rsidR="00304F2A" w:rsidRPr="00BC61FC">
        <w:rPr>
          <w:rFonts w:asciiTheme="minorHAnsi" w:hAnsiTheme="minorHAnsi" w:cstheme="minorHAnsi"/>
          <w:sz w:val="22"/>
          <w:szCs w:val="22"/>
        </w:rPr>
        <w:t xml:space="preserve"> (</w:t>
      </w:r>
      <w:r w:rsidR="00304F2A" w:rsidRPr="00BC61FC">
        <w:rPr>
          <w:rFonts w:asciiTheme="minorHAnsi" w:hAnsiTheme="minorHAnsi" w:cstheme="minorHAnsi"/>
          <w:i/>
          <w:iCs/>
          <w:sz w:val="22"/>
          <w:szCs w:val="22"/>
        </w:rPr>
        <w:t>τόπος</w:t>
      </w:r>
      <w:r w:rsidR="00304F2A" w:rsidRPr="00BC61FC">
        <w:rPr>
          <w:rFonts w:asciiTheme="minorHAnsi" w:hAnsiTheme="minorHAnsi" w:cstheme="minorHAnsi"/>
          <w:sz w:val="22"/>
          <w:szCs w:val="22"/>
        </w:rPr>
        <w:t xml:space="preserve">) </w:t>
      </w:r>
      <w:r w:rsidRPr="00BC61FC">
        <w:rPr>
          <w:rFonts w:asciiTheme="minorHAnsi" w:hAnsiTheme="minorHAnsi" w:cstheme="minorHAnsi"/>
          <w:sz w:val="22"/>
          <w:szCs w:val="22"/>
        </w:rPr>
        <w:t>σήμερα, την …………………. του μήνα ………………. του έτους ……………………………….</w:t>
      </w:r>
      <w:r w:rsidR="00304F2A" w:rsidRPr="00BC61FC">
        <w:rPr>
          <w:rFonts w:asciiTheme="minorHAnsi" w:hAnsiTheme="minorHAnsi" w:cstheme="minorHAnsi"/>
          <w:sz w:val="22"/>
          <w:szCs w:val="22"/>
        </w:rPr>
        <w:t xml:space="preserve"> </w:t>
      </w:r>
      <w:r w:rsidRPr="00BC61FC">
        <w:rPr>
          <w:rFonts w:asciiTheme="minorHAnsi" w:hAnsiTheme="minorHAnsi" w:cstheme="minorHAnsi"/>
          <w:sz w:val="22"/>
          <w:szCs w:val="22"/>
        </w:rPr>
        <w:t xml:space="preserve">μεταξύ των συμβαλλομένων, </w:t>
      </w:r>
    </w:p>
    <w:p w14:paraId="681B1FE7" w14:textId="1020A445" w:rsidR="008926B3" w:rsidRPr="00E03C81" w:rsidRDefault="00304F2A" w:rsidP="00E03C81">
      <w:pPr>
        <w:spacing w:after="120" w:line="360" w:lineRule="auto"/>
        <w:jc w:val="both"/>
        <w:rPr>
          <w:rFonts w:asciiTheme="minorHAnsi" w:hAnsiTheme="minorHAnsi" w:cstheme="minorHAnsi"/>
          <w:sz w:val="22"/>
          <w:szCs w:val="22"/>
        </w:rPr>
      </w:pPr>
      <w:r w:rsidRPr="00E03C81">
        <w:rPr>
          <w:rFonts w:asciiTheme="minorHAnsi" w:hAnsiTheme="minorHAnsi" w:cstheme="minorHAnsi"/>
          <w:b/>
          <w:bCs/>
          <w:sz w:val="22"/>
          <w:szCs w:val="22"/>
        </w:rPr>
        <w:t>αφενός</w:t>
      </w:r>
      <w:r w:rsidR="00CD70F9" w:rsidRPr="00BC61FC">
        <w:rPr>
          <w:rFonts w:asciiTheme="minorHAnsi" w:hAnsiTheme="minorHAnsi" w:cstheme="minorHAnsi"/>
          <w:sz w:val="22"/>
          <w:szCs w:val="22"/>
        </w:rPr>
        <w:t xml:space="preserve"> του  …………………………….(……………………………..), </w:t>
      </w:r>
      <w:proofErr w:type="spellStart"/>
      <w:r w:rsidR="00CD70F9" w:rsidRPr="00BC61FC">
        <w:rPr>
          <w:rFonts w:asciiTheme="minorHAnsi" w:hAnsiTheme="minorHAnsi" w:cstheme="minorHAnsi"/>
          <w:sz w:val="22"/>
          <w:szCs w:val="22"/>
        </w:rPr>
        <w:t>εδρεύοντος</w:t>
      </w:r>
      <w:proofErr w:type="spellEnd"/>
      <w:r w:rsidR="00CD70F9" w:rsidRPr="00BC61FC">
        <w:rPr>
          <w:rFonts w:asciiTheme="minorHAnsi" w:hAnsiTheme="minorHAnsi" w:cstheme="minorHAnsi"/>
          <w:sz w:val="22"/>
          <w:szCs w:val="22"/>
        </w:rPr>
        <w:t xml:space="preserve"> ΝΠΔΔ/ΝΠΙΔ/άλλη νομική μορφή (συμπληρώνεται αναλόγως) με την επωνυμία «……………………………….» νομίμως </w:t>
      </w:r>
      <w:proofErr w:type="spellStart"/>
      <w:r w:rsidR="00CD70F9" w:rsidRPr="00BC61FC">
        <w:rPr>
          <w:rFonts w:asciiTheme="minorHAnsi" w:hAnsiTheme="minorHAnsi" w:cstheme="minorHAnsi"/>
          <w:sz w:val="22"/>
          <w:szCs w:val="22"/>
        </w:rPr>
        <w:t>εκπροσωπουμένου</w:t>
      </w:r>
      <w:proofErr w:type="spellEnd"/>
      <w:r w:rsidR="00CD70F9" w:rsidRPr="00BC61FC">
        <w:rPr>
          <w:rFonts w:asciiTheme="minorHAnsi" w:hAnsiTheme="minorHAnsi" w:cstheme="minorHAnsi"/>
          <w:sz w:val="22"/>
          <w:szCs w:val="22"/>
        </w:rPr>
        <w:t xml:space="preserve"> από τον …………………………………….καλουμένου εφεξής για λόγους συντομίας «</w:t>
      </w:r>
      <w:r w:rsidR="00F00C09" w:rsidRPr="00BC61FC">
        <w:rPr>
          <w:rFonts w:asciiTheme="minorHAnsi" w:hAnsiTheme="minorHAnsi" w:cstheme="minorHAnsi"/>
          <w:b/>
          <w:bCs/>
          <w:i/>
          <w:iCs/>
          <w:sz w:val="22"/>
          <w:szCs w:val="22"/>
        </w:rPr>
        <w:t>ΦΟΡΕΑΣ ΥΛΟΠΟΙΗΣΗΣ -</w:t>
      </w:r>
      <w:r w:rsidR="00CD70F9" w:rsidRPr="00BC61FC">
        <w:rPr>
          <w:rFonts w:asciiTheme="minorHAnsi" w:hAnsiTheme="minorHAnsi" w:cstheme="minorHAnsi"/>
          <w:b/>
          <w:bCs/>
          <w:i/>
          <w:iCs/>
          <w:sz w:val="22"/>
          <w:szCs w:val="22"/>
        </w:rPr>
        <w:t>ΑΝΑΘΕΤΟΥΣΑ ΑΡΧΗ</w:t>
      </w:r>
      <w:r w:rsidR="00CD70F9" w:rsidRPr="00BC61FC">
        <w:rPr>
          <w:rFonts w:asciiTheme="minorHAnsi" w:hAnsiTheme="minorHAnsi" w:cstheme="minorHAnsi"/>
          <w:sz w:val="22"/>
          <w:szCs w:val="22"/>
        </w:rPr>
        <w:t>»</w:t>
      </w:r>
      <w:r w:rsidR="00E03C81" w:rsidRPr="00E03C81">
        <w:rPr>
          <w:rFonts w:asciiTheme="minorHAnsi" w:hAnsiTheme="minorHAnsi" w:cstheme="minorHAnsi"/>
          <w:sz w:val="22"/>
          <w:szCs w:val="22"/>
        </w:rPr>
        <w:t>,</w:t>
      </w:r>
    </w:p>
    <w:p w14:paraId="695AF257" w14:textId="5C4B87BE" w:rsidR="008926B3" w:rsidRPr="00BC61FC" w:rsidRDefault="00CD70F9" w:rsidP="00BC61FC">
      <w:pPr>
        <w:spacing w:line="360" w:lineRule="auto"/>
        <w:jc w:val="both"/>
        <w:rPr>
          <w:rFonts w:asciiTheme="minorHAnsi" w:hAnsiTheme="minorHAnsi" w:cstheme="minorHAnsi"/>
          <w:sz w:val="22"/>
          <w:szCs w:val="22"/>
        </w:rPr>
      </w:pPr>
      <w:r w:rsidRPr="00E03C81">
        <w:rPr>
          <w:rFonts w:asciiTheme="minorHAnsi" w:hAnsiTheme="minorHAnsi" w:cstheme="minorHAnsi"/>
          <w:b/>
          <w:bCs/>
          <w:sz w:val="22"/>
          <w:szCs w:val="22"/>
        </w:rPr>
        <w:t>αφετέρου</w:t>
      </w:r>
      <w:r w:rsidRPr="00BC61FC">
        <w:rPr>
          <w:rFonts w:asciiTheme="minorHAnsi" w:hAnsiTheme="minorHAnsi" w:cstheme="minorHAnsi"/>
          <w:sz w:val="22"/>
          <w:szCs w:val="22"/>
        </w:rPr>
        <w:t xml:space="preserve"> </w:t>
      </w:r>
      <w:r w:rsidR="00F00C09" w:rsidRPr="00BC61FC">
        <w:rPr>
          <w:rFonts w:asciiTheme="minorHAnsi" w:hAnsiTheme="minorHAnsi" w:cstheme="minorHAnsi"/>
          <w:sz w:val="22"/>
          <w:szCs w:val="22"/>
        </w:rPr>
        <w:t>του ορκωτού ελεγκτή λογιστή ή της ελεγκτικής εταιρείας με την επωνυμία……………………………..</w:t>
      </w:r>
      <w:r w:rsidR="00E64FC3">
        <w:rPr>
          <w:rFonts w:asciiTheme="minorHAnsi" w:hAnsiTheme="minorHAnsi" w:cstheme="minorHAnsi"/>
          <w:sz w:val="22"/>
          <w:szCs w:val="22"/>
        </w:rPr>
        <w:t xml:space="preserve">, </w:t>
      </w:r>
      <w:r w:rsidR="00F00C09" w:rsidRPr="00BC61FC">
        <w:rPr>
          <w:rFonts w:asciiTheme="minorHAnsi" w:hAnsiTheme="minorHAnsi" w:cstheme="minorHAnsi"/>
          <w:sz w:val="22"/>
          <w:szCs w:val="22"/>
        </w:rPr>
        <w:t>με έδρα την………………………………..</w:t>
      </w:r>
      <w:r w:rsidR="009736B7">
        <w:rPr>
          <w:rFonts w:asciiTheme="minorHAnsi" w:hAnsiTheme="minorHAnsi" w:cstheme="minorHAnsi"/>
          <w:sz w:val="22"/>
          <w:szCs w:val="22"/>
        </w:rPr>
        <w:t xml:space="preserve"> και με φορολογικά στοιχεία </w:t>
      </w:r>
      <w:r w:rsidR="00F00C09" w:rsidRPr="00BC61FC">
        <w:rPr>
          <w:rFonts w:asciiTheme="minorHAnsi" w:hAnsiTheme="minorHAnsi" w:cstheme="minorHAnsi"/>
          <w:sz w:val="22"/>
          <w:szCs w:val="22"/>
        </w:rPr>
        <w:t>ΑΦΜ…………</w:t>
      </w:r>
      <w:r w:rsidR="009736B7">
        <w:rPr>
          <w:rFonts w:asciiTheme="minorHAnsi" w:hAnsiTheme="minorHAnsi" w:cstheme="minorHAnsi"/>
          <w:sz w:val="22"/>
          <w:szCs w:val="22"/>
        </w:rPr>
        <w:t xml:space="preserve">/ΔΟΥ </w:t>
      </w:r>
      <w:r w:rsidR="00F00C09" w:rsidRPr="00BC61FC">
        <w:rPr>
          <w:rFonts w:asciiTheme="minorHAnsi" w:hAnsiTheme="minorHAnsi" w:cstheme="minorHAnsi"/>
          <w:sz w:val="22"/>
          <w:szCs w:val="22"/>
        </w:rPr>
        <w:t>…………</w:t>
      </w:r>
      <w:r w:rsidR="008926B3" w:rsidRPr="00BC61FC">
        <w:rPr>
          <w:rFonts w:asciiTheme="minorHAnsi" w:hAnsiTheme="minorHAnsi" w:cstheme="minorHAnsi"/>
          <w:sz w:val="22"/>
          <w:szCs w:val="22"/>
        </w:rPr>
        <w:t xml:space="preserve"> </w:t>
      </w:r>
      <w:r w:rsidRPr="00BC61FC">
        <w:rPr>
          <w:rFonts w:asciiTheme="minorHAnsi" w:hAnsiTheme="minorHAnsi" w:cstheme="minorHAnsi"/>
          <w:sz w:val="22"/>
          <w:szCs w:val="22"/>
        </w:rPr>
        <w:t>καλουμέν</w:t>
      </w:r>
      <w:r w:rsidR="00F00C09" w:rsidRPr="00BC61FC">
        <w:rPr>
          <w:rFonts w:asciiTheme="minorHAnsi" w:hAnsiTheme="minorHAnsi" w:cstheme="minorHAnsi"/>
          <w:sz w:val="22"/>
          <w:szCs w:val="22"/>
        </w:rPr>
        <w:t>ου/ης</w:t>
      </w:r>
      <w:r w:rsidRPr="00BC61FC">
        <w:rPr>
          <w:rFonts w:asciiTheme="minorHAnsi" w:hAnsiTheme="minorHAnsi" w:cstheme="minorHAnsi"/>
          <w:sz w:val="22"/>
          <w:szCs w:val="22"/>
        </w:rPr>
        <w:t xml:space="preserve"> εφεξής για λόγους συντομίας «</w:t>
      </w:r>
      <w:r w:rsidRPr="00BC61FC">
        <w:rPr>
          <w:rFonts w:asciiTheme="minorHAnsi" w:hAnsiTheme="minorHAnsi" w:cstheme="minorHAnsi"/>
          <w:b/>
          <w:bCs/>
          <w:i/>
          <w:iCs/>
          <w:sz w:val="22"/>
          <w:szCs w:val="22"/>
        </w:rPr>
        <w:t>ΑΝΑΔΟΧΟΣ</w:t>
      </w:r>
      <w:r w:rsidRPr="00BC61FC">
        <w:rPr>
          <w:rFonts w:asciiTheme="minorHAnsi" w:hAnsiTheme="minorHAnsi" w:cstheme="minorHAnsi"/>
          <w:sz w:val="22"/>
          <w:szCs w:val="22"/>
        </w:rPr>
        <w:t xml:space="preserve">», </w:t>
      </w:r>
    </w:p>
    <w:p w14:paraId="793DFFB3" w14:textId="74F8DD72" w:rsidR="00CD70F9" w:rsidRPr="00BC61FC" w:rsidRDefault="00CD70F9" w:rsidP="00BC61FC">
      <w:pPr>
        <w:spacing w:line="360" w:lineRule="auto"/>
        <w:jc w:val="both"/>
        <w:rPr>
          <w:rFonts w:asciiTheme="minorHAnsi" w:hAnsiTheme="minorHAnsi" w:cstheme="minorHAnsi"/>
          <w:sz w:val="22"/>
          <w:szCs w:val="22"/>
        </w:rPr>
      </w:pPr>
      <w:r w:rsidRPr="00BC61FC">
        <w:rPr>
          <w:rFonts w:asciiTheme="minorHAnsi" w:hAnsiTheme="minorHAnsi" w:cstheme="minorHAnsi"/>
          <w:sz w:val="22"/>
          <w:szCs w:val="22"/>
        </w:rPr>
        <w:t>συμφωνήθηκαν και έγιναν αμοιβαία αποδεκτά τα ακόλουθα:</w:t>
      </w:r>
    </w:p>
    <w:p w14:paraId="525A6DD8" w14:textId="0FFB904D" w:rsidR="00F00C09" w:rsidRPr="00BC61FC" w:rsidRDefault="00E03C81" w:rsidP="00E03C81">
      <w:pPr>
        <w:spacing w:before="240" w:line="360" w:lineRule="auto"/>
        <w:jc w:val="both"/>
        <w:rPr>
          <w:rFonts w:asciiTheme="minorHAnsi" w:hAnsiTheme="minorHAnsi" w:cstheme="minorHAnsi"/>
          <w:b/>
          <w:bCs/>
          <w:sz w:val="22"/>
          <w:szCs w:val="22"/>
        </w:rPr>
      </w:pPr>
      <w:r>
        <w:rPr>
          <w:rFonts w:asciiTheme="minorHAnsi" w:hAnsiTheme="minorHAnsi" w:cstheme="minorHAnsi"/>
          <w:b/>
          <w:bCs/>
          <w:sz w:val="22"/>
          <w:szCs w:val="22"/>
        </w:rPr>
        <w:t>Λαμβάνοντας υπόψη</w:t>
      </w:r>
      <w:r w:rsidR="00F00C09" w:rsidRPr="00BC61FC">
        <w:rPr>
          <w:rFonts w:asciiTheme="minorHAnsi" w:hAnsiTheme="minorHAnsi" w:cstheme="minorHAnsi"/>
          <w:b/>
          <w:bCs/>
          <w:sz w:val="22"/>
          <w:szCs w:val="22"/>
        </w:rPr>
        <w:t>:</w:t>
      </w:r>
    </w:p>
    <w:p w14:paraId="384979EE" w14:textId="4F4A96E6" w:rsidR="00F00C09" w:rsidRPr="00BC61FC"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1.</w:t>
      </w:r>
      <w:r w:rsidR="00E03C81" w:rsidRPr="00E03C81">
        <w:rPr>
          <w:rFonts w:asciiTheme="minorHAnsi" w:hAnsiTheme="minorHAnsi" w:cstheme="minorHAnsi"/>
          <w:sz w:val="22"/>
          <w:szCs w:val="22"/>
          <w:lang w:eastAsia="en-GB"/>
        </w:rPr>
        <w:t xml:space="preserve"> </w:t>
      </w:r>
      <w:r w:rsidRPr="00BC61FC">
        <w:rPr>
          <w:rFonts w:asciiTheme="minorHAnsi" w:hAnsiTheme="minorHAnsi" w:cstheme="minorHAnsi"/>
          <w:sz w:val="22"/>
          <w:szCs w:val="22"/>
          <w:lang w:eastAsia="en-GB"/>
        </w:rPr>
        <w:t>Τα άρθρα 270 έως και 281 του ν. 4738/2020 «Ρύθμιση οφειλών και παροχή δεύτερης ευκαιρίας και άλλες διατάξεις» (Α΄207) και ιδίως το</w:t>
      </w:r>
      <w:r w:rsidR="00AB54F5" w:rsidRPr="00BC61FC">
        <w:rPr>
          <w:rFonts w:asciiTheme="minorHAnsi" w:hAnsiTheme="minorHAnsi" w:cstheme="minorHAnsi"/>
          <w:sz w:val="22"/>
          <w:szCs w:val="22"/>
          <w:lang w:eastAsia="en-GB"/>
        </w:rPr>
        <w:t xml:space="preserve"> άρθρο</w:t>
      </w:r>
      <w:r w:rsidRPr="00BC61FC">
        <w:rPr>
          <w:rFonts w:asciiTheme="minorHAnsi" w:hAnsiTheme="minorHAnsi" w:cstheme="minorHAnsi"/>
          <w:sz w:val="22"/>
          <w:szCs w:val="22"/>
          <w:lang w:eastAsia="en-GB"/>
        </w:rPr>
        <w:t xml:space="preserve"> 272 για την σύσταση στο Υπουργείο Οικονομικών της αυτοτελούς Ειδικής Υπηρεσίας Συντονισμού Ταμείου Ανάκαμψης.</w:t>
      </w:r>
    </w:p>
    <w:p w14:paraId="75D76657" w14:textId="654BF20E" w:rsidR="00F00C09" w:rsidRPr="00BC61FC"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 xml:space="preserve">2. </w:t>
      </w:r>
      <w:r w:rsidR="00E03C81">
        <w:rPr>
          <w:rFonts w:asciiTheme="minorHAnsi" w:hAnsiTheme="minorHAnsi" w:cstheme="minorHAnsi"/>
          <w:sz w:val="22"/>
          <w:szCs w:val="22"/>
          <w:lang w:eastAsia="en-GB"/>
        </w:rPr>
        <w:t>Το</w:t>
      </w:r>
      <w:r w:rsidRPr="00BC61FC">
        <w:rPr>
          <w:rFonts w:asciiTheme="minorHAnsi" w:hAnsiTheme="minorHAnsi" w:cstheme="minorHAnsi"/>
          <w:sz w:val="22"/>
          <w:szCs w:val="22"/>
          <w:lang w:eastAsia="en-GB"/>
        </w:rPr>
        <w:t xml:space="preserve"> ν. 4772/2021 «Διενέργεια Γενικών Απογραφών έτους 2021 από την Ελληνική Στατιστική Αρχή, επείγουσες ρυθμίσεις για την αντιμετώπιση των επιπτώσεων της πανδημίας του </w:t>
      </w:r>
      <w:proofErr w:type="spellStart"/>
      <w:r w:rsidRPr="00BC61FC">
        <w:rPr>
          <w:rFonts w:asciiTheme="minorHAnsi" w:hAnsiTheme="minorHAnsi" w:cstheme="minorHAnsi"/>
          <w:sz w:val="22"/>
          <w:szCs w:val="22"/>
          <w:lang w:eastAsia="en-GB"/>
        </w:rPr>
        <w:t>κορωνοϊού</w:t>
      </w:r>
      <w:proofErr w:type="spellEnd"/>
      <w:r w:rsidRPr="00BC61FC">
        <w:rPr>
          <w:rFonts w:asciiTheme="minorHAnsi" w:hAnsiTheme="minorHAnsi" w:cstheme="minorHAnsi"/>
          <w:sz w:val="22"/>
          <w:szCs w:val="22"/>
          <w:lang w:eastAsia="en-GB"/>
        </w:rPr>
        <w:t xml:space="preserve"> COVID-19, επείγουσες δημοσιονομικές και φορολογικές ρυθμίσεις και άλλες διατάξεις» (Α΄ 17).</w:t>
      </w:r>
    </w:p>
    <w:p w14:paraId="637E115D" w14:textId="0363BE27" w:rsidR="00F00C09" w:rsidRPr="00BC61FC"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3.</w:t>
      </w:r>
      <w:r w:rsidR="00AB54F5" w:rsidRPr="00BC61FC">
        <w:rPr>
          <w:rFonts w:asciiTheme="minorHAnsi" w:hAnsiTheme="minorHAnsi" w:cstheme="minorHAnsi"/>
          <w:sz w:val="22"/>
          <w:szCs w:val="22"/>
          <w:lang w:eastAsia="en-GB"/>
        </w:rPr>
        <w:t xml:space="preserve"> </w:t>
      </w:r>
      <w:r w:rsidR="00E03C81">
        <w:rPr>
          <w:rFonts w:asciiTheme="minorHAnsi" w:hAnsiTheme="minorHAnsi" w:cstheme="minorHAnsi"/>
          <w:sz w:val="22"/>
          <w:szCs w:val="22"/>
          <w:lang w:eastAsia="en-GB"/>
        </w:rPr>
        <w:t>Το</w:t>
      </w:r>
      <w:r w:rsidRPr="00BC61FC">
        <w:rPr>
          <w:rFonts w:asciiTheme="minorHAnsi" w:hAnsiTheme="minorHAnsi" w:cstheme="minorHAnsi"/>
          <w:sz w:val="22"/>
          <w:szCs w:val="22"/>
          <w:lang w:eastAsia="en-GB"/>
        </w:rPr>
        <w:t xml:space="preserve"> ν. 4822/2021</w:t>
      </w:r>
      <w:r w:rsidRPr="00BC61FC">
        <w:rPr>
          <w:rFonts w:asciiTheme="minorHAnsi" w:hAnsiTheme="minorHAnsi" w:cstheme="minorHAnsi"/>
          <w:sz w:val="22"/>
          <w:szCs w:val="22"/>
        </w:rPr>
        <w:t xml:space="preserve"> «</w:t>
      </w:r>
      <w:r w:rsidRPr="00BC61FC">
        <w:rPr>
          <w:rFonts w:asciiTheme="minorHAnsi" w:hAnsiTheme="minorHAnsi" w:cstheme="minorHAnsi"/>
          <w:sz w:val="22"/>
          <w:szCs w:val="22"/>
          <w:lang w:eastAsia="en-GB"/>
        </w:rPr>
        <w:t>Κύρωση της Σύμβασης Χρηματοδότησης μεταξύ της Ευρωπαϊκής Επιτροπής και της Ελληνικής Δημοκρατίας, της Δανειακής Σύμβασης μεταξύ της Ευρωπαϊκής Επιτροπής και της Ελληνικής Δημοκρατίας και των Παραρτημάτων τους και άλλες διατάξεις για το Ταμείο Ανάκαμψης και Ανθεκτικότητας» (Α΄ 135) και ιδίως το</w:t>
      </w:r>
      <w:r w:rsidR="00AB54F5" w:rsidRPr="00BC61FC">
        <w:rPr>
          <w:rFonts w:asciiTheme="minorHAnsi" w:hAnsiTheme="minorHAnsi" w:cstheme="minorHAnsi"/>
          <w:sz w:val="22"/>
          <w:szCs w:val="22"/>
          <w:lang w:eastAsia="en-GB"/>
        </w:rPr>
        <w:t xml:space="preserve"> άρθρο τρίτο</w:t>
      </w:r>
      <w:r w:rsidRPr="00BC61FC">
        <w:rPr>
          <w:rFonts w:asciiTheme="minorHAnsi" w:hAnsiTheme="minorHAnsi" w:cstheme="minorHAnsi"/>
          <w:sz w:val="22"/>
          <w:szCs w:val="22"/>
          <w:lang w:eastAsia="en-GB"/>
        </w:rPr>
        <w:t xml:space="preserve"> αυτού.   </w:t>
      </w:r>
    </w:p>
    <w:p w14:paraId="766CFD11" w14:textId="40E36F90" w:rsidR="00F00C09" w:rsidRPr="00BC61FC"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 xml:space="preserve">4. </w:t>
      </w:r>
      <w:r w:rsidR="00E03C81">
        <w:rPr>
          <w:rFonts w:asciiTheme="minorHAnsi" w:hAnsiTheme="minorHAnsi" w:cstheme="minorHAnsi"/>
          <w:sz w:val="22"/>
          <w:szCs w:val="22"/>
          <w:lang w:eastAsia="en-GB"/>
        </w:rPr>
        <w:t>Το</w:t>
      </w:r>
      <w:r w:rsidRPr="00BC61FC">
        <w:rPr>
          <w:rFonts w:asciiTheme="minorHAnsi" w:hAnsiTheme="minorHAnsi" w:cstheme="minorHAnsi"/>
          <w:sz w:val="22"/>
          <w:szCs w:val="22"/>
          <w:lang w:eastAsia="en-GB"/>
        </w:rPr>
        <w:t xml:space="preserve"> ν. 4412/2016 «Δημόσιες Συμβάσεις Έργων, Προμηθειών και Υπηρεσιών (προσαρμογή στις Οδηγίες 2014/24/ΕΕ και 2014/25/ΕΕ)» (Α΄ 147)</w:t>
      </w:r>
      <w:r w:rsidRPr="00BC61FC">
        <w:rPr>
          <w:rStyle w:val="a7"/>
          <w:rFonts w:asciiTheme="minorHAnsi" w:hAnsiTheme="minorHAnsi" w:cstheme="minorHAnsi"/>
          <w:sz w:val="22"/>
          <w:szCs w:val="22"/>
          <w:lang w:eastAsia="en-GB"/>
        </w:rPr>
        <w:footnoteReference w:id="1"/>
      </w:r>
      <w:r w:rsidRPr="00BC61FC">
        <w:rPr>
          <w:rFonts w:asciiTheme="minorHAnsi" w:hAnsiTheme="minorHAnsi" w:cstheme="minorHAnsi"/>
          <w:sz w:val="22"/>
          <w:szCs w:val="22"/>
          <w:lang w:eastAsia="en-GB"/>
        </w:rPr>
        <w:t>.</w:t>
      </w:r>
    </w:p>
    <w:p w14:paraId="707DE318" w14:textId="3C5401F4" w:rsidR="00F00C09" w:rsidRPr="00BC61FC"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 xml:space="preserve">5. </w:t>
      </w:r>
      <w:r w:rsidR="00E03C81">
        <w:rPr>
          <w:rFonts w:asciiTheme="minorHAnsi" w:hAnsiTheme="minorHAnsi" w:cstheme="minorHAnsi"/>
          <w:sz w:val="22"/>
          <w:szCs w:val="22"/>
          <w:lang w:eastAsia="en-GB"/>
        </w:rPr>
        <w:t>Τον</w:t>
      </w:r>
      <w:r w:rsidRPr="00BC61FC">
        <w:rPr>
          <w:rFonts w:asciiTheme="minorHAnsi" w:hAnsiTheme="minorHAnsi" w:cstheme="minorHAnsi"/>
          <w:sz w:val="22"/>
          <w:szCs w:val="22"/>
          <w:lang w:eastAsia="en-GB"/>
        </w:rPr>
        <w:t xml:space="preserve"> Κανονισμό (ΕΕ) </w:t>
      </w:r>
      <w:r w:rsidR="009736B7">
        <w:rPr>
          <w:rFonts w:asciiTheme="minorHAnsi" w:hAnsiTheme="minorHAnsi" w:cstheme="minorHAnsi"/>
          <w:sz w:val="22"/>
          <w:szCs w:val="22"/>
          <w:lang w:eastAsia="en-GB"/>
        </w:rPr>
        <w:t xml:space="preserve">αριθ. </w:t>
      </w:r>
      <w:r w:rsidRPr="00BC61FC">
        <w:rPr>
          <w:rFonts w:asciiTheme="minorHAnsi" w:hAnsiTheme="minorHAnsi" w:cstheme="minorHAnsi"/>
          <w:sz w:val="22"/>
          <w:szCs w:val="22"/>
          <w:lang w:eastAsia="en-GB"/>
        </w:rPr>
        <w:t>2021/241 του Ευρωπαϊκού Κοινοβουλίου και του Συμβουλίου της 12ης Φεβρουαρίου 2021 για τη θέσπιση του μηχανισμού ανάκαμψης και ανθεκτικότητας (L 57/17).</w:t>
      </w:r>
    </w:p>
    <w:p w14:paraId="287DFE2A" w14:textId="2216D969" w:rsidR="00F00C09" w:rsidRPr="00BC61FC"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lastRenderedPageBreak/>
        <w:t xml:space="preserve">6. </w:t>
      </w:r>
      <w:r w:rsidR="00E03C81">
        <w:rPr>
          <w:rFonts w:asciiTheme="minorHAnsi" w:hAnsiTheme="minorHAnsi" w:cstheme="minorHAnsi"/>
          <w:sz w:val="22"/>
          <w:szCs w:val="22"/>
          <w:lang w:eastAsia="en-GB"/>
        </w:rPr>
        <w:t>Τον</w:t>
      </w:r>
      <w:r w:rsidRPr="00BC61FC">
        <w:rPr>
          <w:rFonts w:asciiTheme="minorHAnsi" w:hAnsiTheme="minorHAnsi" w:cstheme="minorHAnsi"/>
          <w:sz w:val="22"/>
          <w:szCs w:val="22"/>
          <w:lang w:eastAsia="en-GB"/>
        </w:rPr>
        <w:t xml:space="preserve"> Κανονισμό (ΕΕ) </w:t>
      </w:r>
      <w:r w:rsidR="009736B7">
        <w:rPr>
          <w:rFonts w:asciiTheme="minorHAnsi" w:hAnsiTheme="minorHAnsi" w:cstheme="minorHAnsi"/>
          <w:sz w:val="22"/>
          <w:szCs w:val="22"/>
          <w:lang w:eastAsia="en-GB"/>
        </w:rPr>
        <w:t xml:space="preserve">αριθ. </w:t>
      </w:r>
      <w:r w:rsidRPr="00BC61FC">
        <w:rPr>
          <w:rFonts w:asciiTheme="minorHAnsi" w:hAnsiTheme="minorHAnsi" w:cstheme="minorHAnsi"/>
          <w:sz w:val="22"/>
          <w:szCs w:val="22"/>
          <w:lang w:eastAsia="en-GB"/>
        </w:rPr>
        <w:t xml:space="preserve">2021/240 του Ευρωπαϊκού Κοινοβουλίου και του Συμβουλίου της 10ης Φεβρουαρίου 2021 </w:t>
      </w:r>
      <w:r w:rsidRPr="00BC61FC">
        <w:rPr>
          <w:rFonts w:asciiTheme="minorHAnsi" w:hAnsiTheme="minorHAnsi" w:cstheme="minorHAnsi"/>
          <w:sz w:val="22"/>
          <w:szCs w:val="22"/>
        </w:rPr>
        <w:t>για τη θέσπιση Μέσου Τεχνικής Υποστήριξης (L 57/1).</w:t>
      </w:r>
    </w:p>
    <w:p w14:paraId="048C6136" w14:textId="656D3D02" w:rsidR="00F00C09" w:rsidRPr="00BC61FC"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 xml:space="preserve">7. </w:t>
      </w:r>
      <w:r w:rsidR="00E03C81">
        <w:rPr>
          <w:rFonts w:asciiTheme="minorHAnsi" w:hAnsiTheme="minorHAnsi" w:cstheme="minorHAnsi"/>
          <w:sz w:val="22"/>
          <w:szCs w:val="22"/>
          <w:lang w:eastAsia="en-GB"/>
        </w:rPr>
        <w:t>Τον</w:t>
      </w:r>
      <w:r w:rsidRPr="00BC61FC">
        <w:rPr>
          <w:rFonts w:asciiTheme="minorHAnsi" w:hAnsiTheme="minorHAnsi" w:cstheme="minorHAnsi"/>
          <w:sz w:val="22"/>
          <w:szCs w:val="22"/>
          <w:lang w:eastAsia="en-GB"/>
        </w:rPr>
        <w:t xml:space="preserve"> Κανονισμό (ΕΕ, </w:t>
      </w:r>
      <w:proofErr w:type="spellStart"/>
      <w:r w:rsidRPr="00BC61FC">
        <w:rPr>
          <w:rFonts w:asciiTheme="minorHAnsi" w:hAnsiTheme="minorHAnsi" w:cstheme="minorHAnsi"/>
          <w:sz w:val="22"/>
          <w:szCs w:val="22"/>
          <w:lang w:eastAsia="en-GB"/>
        </w:rPr>
        <w:t>Ευρατόμ</w:t>
      </w:r>
      <w:proofErr w:type="spellEnd"/>
      <w:r w:rsidRPr="00BC61FC">
        <w:rPr>
          <w:rFonts w:asciiTheme="minorHAnsi" w:hAnsiTheme="minorHAnsi" w:cstheme="minorHAnsi"/>
          <w:sz w:val="22"/>
          <w:szCs w:val="22"/>
          <w:lang w:eastAsia="en-GB"/>
        </w:rPr>
        <w:t xml:space="preserve">) </w:t>
      </w:r>
      <w:r w:rsidR="009736B7">
        <w:rPr>
          <w:rFonts w:asciiTheme="minorHAnsi" w:hAnsiTheme="minorHAnsi" w:cstheme="minorHAnsi"/>
          <w:sz w:val="22"/>
          <w:szCs w:val="22"/>
          <w:lang w:eastAsia="en-GB"/>
        </w:rPr>
        <w:t xml:space="preserve">αριθ. </w:t>
      </w:r>
      <w:r w:rsidRPr="00BC61FC">
        <w:rPr>
          <w:rFonts w:asciiTheme="minorHAnsi" w:hAnsiTheme="minorHAnsi" w:cstheme="minorHAnsi"/>
          <w:sz w:val="22"/>
          <w:szCs w:val="22"/>
          <w:lang w:eastAsia="en-GB"/>
        </w:rPr>
        <w:t>2018/1046 του Ευρωπαϊκού Κοινοβουλίου και του Συμβουλίου</w:t>
      </w:r>
      <w:r w:rsidRPr="00BC61FC">
        <w:rPr>
          <w:rFonts w:asciiTheme="minorHAnsi" w:hAnsiTheme="minorHAnsi" w:cstheme="minorHAnsi"/>
          <w:sz w:val="22"/>
          <w:szCs w:val="22"/>
        </w:rPr>
        <w:t xml:space="preserve"> </w:t>
      </w:r>
      <w:r w:rsidRPr="00BC61FC">
        <w:rPr>
          <w:rFonts w:asciiTheme="minorHAnsi" w:hAnsiTheme="minorHAnsi" w:cstheme="minorHAnsi"/>
          <w:sz w:val="22"/>
          <w:szCs w:val="22"/>
          <w:lang w:eastAsia="en-GB"/>
        </w:rPr>
        <w:t xml:space="preserve">της 18ης Ιουλίου 2018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541/2014/ΕΕ και για την κατάργηση του κανονισμού (ΕΕ, </w:t>
      </w:r>
      <w:proofErr w:type="spellStart"/>
      <w:r w:rsidRPr="00BC61FC">
        <w:rPr>
          <w:rFonts w:asciiTheme="minorHAnsi" w:hAnsiTheme="minorHAnsi" w:cstheme="minorHAnsi"/>
          <w:sz w:val="22"/>
          <w:szCs w:val="22"/>
          <w:lang w:eastAsia="en-GB"/>
        </w:rPr>
        <w:t>Ευρατόμ</w:t>
      </w:r>
      <w:proofErr w:type="spellEnd"/>
      <w:r w:rsidRPr="00BC61FC">
        <w:rPr>
          <w:rFonts w:asciiTheme="minorHAnsi" w:hAnsiTheme="minorHAnsi" w:cstheme="minorHAnsi"/>
          <w:sz w:val="22"/>
          <w:szCs w:val="22"/>
          <w:lang w:eastAsia="en-GB"/>
        </w:rPr>
        <w:t>) αριθ. 966/2012 (L 193/1)</w:t>
      </w:r>
    </w:p>
    <w:p w14:paraId="187A00D4" w14:textId="29B3C14E" w:rsidR="00F00C09" w:rsidRPr="00BC61FC"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 xml:space="preserve">8. </w:t>
      </w:r>
      <w:r w:rsidR="00E03C81">
        <w:rPr>
          <w:rFonts w:asciiTheme="minorHAnsi" w:hAnsiTheme="minorHAnsi" w:cstheme="minorHAnsi"/>
          <w:sz w:val="22"/>
          <w:szCs w:val="22"/>
          <w:lang w:eastAsia="en-GB"/>
        </w:rPr>
        <w:t>Την</w:t>
      </w:r>
      <w:r w:rsidRPr="00BC61FC">
        <w:rPr>
          <w:rFonts w:asciiTheme="minorHAnsi" w:hAnsiTheme="minorHAnsi" w:cstheme="minorHAnsi"/>
          <w:sz w:val="22"/>
          <w:szCs w:val="22"/>
          <w:lang w:eastAsia="en-GB"/>
        </w:rPr>
        <w:t xml:space="preserve"> υπ’ </w:t>
      </w:r>
      <w:proofErr w:type="spellStart"/>
      <w:r w:rsidRPr="00BC61FC">
        <w:rPr>
          <w:rFonts w:asciiTheme="minorHAnsi" w:hAnsiTheme="minorHAnsi" w:cstheme="minorHAnsi"/>
          <w:sz w:val="22"/>
          <w:szCs w:val="22"/>
          <w:lang w:eastAsia="en-GB"/>
        </w:rPr>
        <w:t>αρ</w:t>
      </w:r>
      <w:proofErr w:type="spellEnd"/>
      <w:r w:rsidRPr="00BC61FC">
        <w:rPr>
          <w:rFonts w:asciiTheme="minorHAnsi" w:hAnsiTheme="minorHAnsi" w:cstheme="minorHAnsi"/>
          <w:sz w:val="22"/>
          <w:szCs w:val="22"/>
          <w:lang w:eastAsia="en-GB"/>
        </w:rPr>
        <w:t>. 2021/0159/17.06.2021 Πρόταση της Ευρωπαϊκής Επιτροπής για την Εκτελεστική Απόφαση του Συμβουλίου για την έγκριση της αξιολόγησης του Σχεδίου Ανάκαμψης και Ανθεκτικότητας της Ελλάδας (στο εξής το «Σ.Α.Α.»).</w:t>
      </w:r>
    </w:p>
    <w:p w14:paraId="1B7E7EF0" w14:textId="60D50184" w:rsidR="00F00C09" w:rsidRDefault="00F00C09"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9.</w:t>
      </w:r>
      <w:r w:rsidRPr="00BC61FC">
        <w:rPr>
          <w:rFonts w:asciiTheme="minorHAnsi" w:hAnsiTheme="minorHAnsi" w:cstheme="minorHAnsi"/>
          <w:sz w:val="22"/>
          <w:szCs w:val="22"/>
        </w:rPr>
        <w:t xml:space="preserve"> </w:t>
      </w:r>
      <w:r w:rsidR="00E03C81">
        <w:rPr>
          <w:rFonts w:asciiTheme="minorHAnsi" w:hAnsiTheme="minorHAnsi" w:cstheme="minorHAnsi"/>
          <w:sz w:val="22"/>
          <w:szCs w:val="22"/>
          <w:lang w:eastAsia="en-GB"/>
        </w:rPr>
        <w:t>Την</w:t>
      </w:r>
      <w:r w:rsidRPr="00BC61FC">
        <w:rPr>
          <w:rFonts w:asciiTheme="minorHAnsi" w:hAnsiTheme="minorHAnsi" w:cstheme="minorHAnsi"/>
          <w:sz w:val="22"/>
          <w:szCs w:val="22"/>
          <w:lang w:eastAsia="en-GB"/>
        </w:rPr>
        <w:t xml:space="preserve"> από 13 Ιουλίου 2021 εκτελεστική απόφαση του Συμβουλίου της Ευρωπαϊκής Ένωσης, για την έγκριση της αξιολόγησης του σχεδίου ανάκαμψης και ανθεκτικότητας για την Ελλάδα (ST 10152/21, ST 10152/21 ADD 1).</w:t>
      </w:r>
    </w:p>
    <w:p w14:paraId="66A81532" w14:textId="660A13F2" w:rsidR="00D637A2" w:rsidRDefault="00D637A2" w:rsidP="00BC61FC">
      <w:pPr>
        <w:spacing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10. Την υπ’</w:t>
      </w:r>
      <w:r w:rsidR="004A728B">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αριθ. _____________ </w:t>
      </w:r>
      <w:r w:rsidR="004A728B">
        <w:rPr>
          <w:rFonts w:asciiTheme="minorHAnsi" w:hAnsiTheme="minorHAnsi" w:cstheme="minorHAnsi"/>
          <w:sz w:val="22"/>
          <w:szCs w:val="22"/>
          <w:lang w:eastAsia="en-GB"/>
        </w:rPr>
        <w:t>α</w:t>
      </w:r>
      <w:r>
        <w:rPr>
          <w:rFonts w:asciiTheme="minorHAnsi" w:hAnsiTheme="minorHAnsi" w:cstheme="minorHAnsi"/>
          <w:sz w:val="22"/>
          <w:szCs w:val="22"/>
          <w:lang w:eastAsia="en-GB"/>
        </w:rPr>
        <w:t>πόφαση του Υπουργού Οικονο</w:t>
      </w:r>
      <w:r w:rsidR="003F127D">
        <w:rPr>
          <w:rFonts w:asciiTheme="minorHAnsi" w:hAnsiTheme="minorHAnsi" w:cstheme="minorHAnsi"/>
          <w:sz w:val="22"/>
          <w:szCs w:val="22"/>
          <w:lang w:eastAsia="en-GB"/>
        </w:rPr>
        <w:t>μικών «Σύστημα διαχείρισης και ελέγχου των Δράσεων και των Έργων του Ταμείου Ανάκαμψης και Ανθεκτικότητας (Β’…….)</w:t>
      </w:r>
      <w:r w:rsidR="004A728B">
        <w:rPr>
          <w:rFonts w:asciiTheme="minorHAnsi" w:hAnsiTheme="minorHAnsi" w:cstheme="minorHAnsi"/>
          <w:sz w:val="22"/>
          <w:szCs w:val="22"/>
          <w:lang w:eastAsia="en-GB"/>
        </w:rPr>
        <w:t>.</w:t>
      </w:r>
      <w:r w:rsidR="003F127D">
        <w:rPr>
          <w:rFonts w:asciiTheme="minorHAnsi" w:hAnsiTheme="minorHAnsi" w:cstheme="minorHAnsi"/>
          <w:sz w:val="22"/>
          <w:szCs w:val="22"/>
          <w:lang w:eastAsia="en-GB"/>
        </w:rPr>
        <w:t xml:space="preserve"> </w:t>
      </w:r>
    </w:p>
    <w:p w14:paraId="28F11477" w14:textId="2BAC05CE" w:rsidR="00D22826" w:rsidRPr="00D637A2" w:rsidRDefault="00D22826" w:rsidP="00BC61FC">
      <w:pPr>
        <w:spacing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11. </w:t>
      </w:r>
      <w:r w:rsidR="004A728B">
        <w:rPr>
          <w:rFonts w:asciiTheme="minorHAnsi" w:hAnsiTheme="minorHAnsi" w:cstheme="minorHAnsi"/>
          <w:sz w:val="22"/>
          <w:szCs w:val="22"/>
          <w:lang w:eastAsia="en-GB"/>
        </w:rPr>
        <w:t xml:space="preserve">Την υπ’ αριθ. _____________ απόφαση του Διοικητή της Ειδικής Υπηρεσίας Συντονισμού Ταμείου Ανάκαμψης με την οποία εγκρίθηκε το </w:t>
      </w:r>
      <w:r w:rsidR="00961394">
        <w:rPr>
          <w:rFonts w:asciiTheme="minorHAnsi" w:hAnsiTheme="minorHAnsi" w:cstheme="minorHAnsi"/>
          <w:sz w:val="22"/>
          <w:szCs w:val="22"/>
          <w:lang w:eastAsia="en-GB"/>
        </w:rPr>
        <w:t xml:space="preserve">Εγχειρίδιο διαδικασιών </w:t>
      </w:r>
      <w:r w:rsidR="00E927FE">
        <w:rPr>
          <w:rFonts w:asciiTheme="minorHAnsi" w:hAnsiTheme="minorHAnsi" w:cstheme="minorHAnsi"/>
          <w:sz w:val="22"/>
          <w:szCs w:val="22"/>
          <w:lang w:eastAsia="en-GB"/>
        </w:rPr>
        <w:t xml:space="preserve">του Συστήματος </w:t>
      </w:r>
      <w:r w:rsidR="00630B19">
        <w:rPr>
          <w:rFonts w:asciiTheme="minorHAnsi" w:hAnsiTheme="minorHAnsi" w:cstheme="minorHAnsi"/>
          <w:sz w:val="22"/>
          <w:szCs w:val="22"/>
          <w:lang w:eastAsia="en-GB"/>
        </w:rPr>
        <w:t xml:space="preserve">Διαχείρισης και Ελέγχου </w:t>
      </w:r>
      <w:r w:rsidR="00226B45">
        <w:rPr>
          <w:rFonts w:asciiTheme="minorHAnsi" w:hAnsiTheme="minorHAnsi" w:cstheme="minorHAnsi"/>
          <w:sz w:val="22"/>
          <w:szCs w:val="22"/>
          <w:lang w:eastAsia="en-GB"/>
        </w:rPr>
        <w:t>Ταμείου Ανάκαμψης (Έκδοση 1</w:t>
      </w:r>
      <w:r w:rsidR="00226B45" w:rsidRPr="004A728B">
        <w:rPr>
          <w:rFonts w:asciiTheme="minorHAnsi" w:hAnsiTheme="minorHAnsi" w:cstheme="minorHAnsi"/>
          <w:sz w:val="22"/>
          <w:szCs w:val="22"/>
          <w:vertAlign w:val="superscript"/>
          <w:lang w:eastAsia="en-GB"/>
        </w:rPr>
        <w:t>η</w:t>
      </w:r>
      <w:r w:rsidR="00226B45">
        <w:rPr>
          <w:rFonts w:asciiTheme="minorHAnsi" w:hAnsiTheme="minorHAnsi" w:cstheme="minorHAnsi"/>
          <w:sz w:val="22"/>
          <w:szCs w:val="22"/>
          <w:lang w:eastAsia="en-GB"/>
        </w:rPr>
        <w:t xml:space="preserve"> </w:t>
      </w:r>
      <w:r w:rsidR="00F1354C">
        <w:rPr>
          <w:rFonts w:asciiTheme="minorHAnsi" w:hAnsiTheme="minorHAnsi" w:cstheme="minorHAnsi"/>
          <w:sz w:val="22"/>
          <w:szCs w:val="22"/>
          <w:lang w:eastAsia="en-GB"/>
        </w:rPr>
        <w:t>Σεπτέμβριος</w:t>
      </w:r>
      <w:r w:rsidR="00226B45">
        <w:rPr>
          <w:rFonts w:asciiTheme="minorHAnsi" w:hAnsiTheme="minorHAnsi" w:cstheme="minorHAnsi"/>
          <w:sz w:val="22"/>
          <w:szCs w:val="22"/>
          <w:lang w:eastAsia="en-GB"/>
        </w:rPr>
        <w:t xml:space="preserve"> 2021)</w:t>
      </w:r>
      <w:r w:rsidR="004A728B">
        <w:rPr>
          <w:rFonts w:asciiTheme="minorHAnsi" w:hAnsiTheme="minorHAnsi" w:cstheme="minorHAnsi"/>
          <w:sz w:val="22"/>
          <w:szCs w:val="22"/>
          <w:lang w:eastAsia="en-GB"/>
        </w:rPr>
        <w:t>.</w:t>
      </w:r>
      <w:r w:rsidR="00226B45">
        <w:rPr>
          <w:rFonts w:asciiTheme="minorHAnsi" w:hAnsiTheme="minorHAnsi" w:cstheme="minorHAnsi"/>
          <w:sz w:val="22"/>
          <w:szCs w:val="22"/>
          <w:lang w:eastAsia="en-GB"/>
        </w:rPr>
        <w:t xml:space="preserve"> </w:t>
      </w:r>
    </w:p>
    <w:p w14:paraId="24822E83" w14:textId="0A2E89C0" w:rsidR="004019DE" w:rsidRPr="00CF5B51" w:rsidRDefault="00FD2854" w:rsidP="00BC61FC">
      <w:pPr>
        <w:spacing w:line="360" w:lineRule="auto"/>
        <w:jc w:val="both"/>
        <w:rPr>
          <w:rFonts w:asciiTheme="minorHAnsi" w:hAnsiTheme="minorHAnsi" w:cstheme="minorHAnsi"/>
          <w:sz w:val="22"/>
          <w:szCs w:val="22"/>
          <w:lang w:eastAsia="en-GB"/>
        </w:rPr>
      </w:pPr>
      <w:r w:rsidRPr="00CF5B51">
        <w:rPr>
          <w:rFonts w:asciiTheme="minorHAnsi" w:hAnsiTheme="minorHAnsi" w:cstheme="minorHAnsi"/>
          <w:sz w:val="22"/>
          <w:szCs w:val="22"/>
          <w:lang w:eastAsia="en-GB"/>
        </w:rPr>
        <w:t>1</w:t>
      </w:r>
      <w:r>
        <w:rPr>
          <w:rFonts w:asciiTheme="minorHAnsi" w:hAnsiTheme="minorHAnsi" w:cstheme="minorHAnsi"/>
          <w:sz w:val="22"/>
          <w:szCs w:val="22"/>
          <w:lang w:eastAsia="en-GB"/>
        </w:rPr>
        <w:t>2</w:t>
      </w:r>
      <w:r w:rsidR="004019DE" w:rsidRPr="00CF5B51">
        <w:rPr>
          <w:rFonts w:asciiTheme="minorHAnsi" w:hAnsiTheme="minorHAnsi" w:cstheme="minorHAnsi"/>
          <w:sz w:val="22"/>
          <w:szCs w:val="22"/>
          <w:lang w:eastAsia="en-GB"/>
        </w:rPr>
        <w:t>.</w:t>
      </w:r>
      <w:r w:rsidR="000F6C96" w:rsidRPr="00CF5B51">
        <w:rPr>
          <w:rFonts w:asciiTheme="minorHAnsi" w:hAnsiTheme="minorHAnsi" w:cstheme="minorHAnsi"/>
          <w:sz w:val="22"/>
          <w:szCs w:val="22"/>
          <w:lang w:eastAsia="en-GB"/>
        </w:rPr>
        <w:t xml:space="preserve"> </w:t>
      </w:r>
      <w:r w:rsidR="00E03C81" w:rsidRPr="00CF5B51">
        <w:rPr>
          <w:rFonts w:asciiTheme="minorHAnsi" w:hAnsiTheme="minorHAnsi" w:cstheme="minorHAnsi"/>
          <w:sz w:val="22"/>
          <w:szCs w:val="22"/>
          <w:lang w:eastAsia="en-GB"/>
        </w:rPr>
        <w:t>Την</w:t>
      </w:r>
      <w:r w:rsidR="000F6C96" w:rsidRPr="00CF5B51">
        <w:rPr>
          <w:rFonts w:asciiTheme="minorHAnsi" w:hAnsiTheme="minorHAnsi" w:cstheme="minorHAnsi"/>
          <w:sz w:val="22"/>
          <w:szCs w:val="22"/>
          <w:lang w:eastAsia="en-GB"/>
        </w:rPr>
        <w:t xml:space="preserve"> </w:t>
      </w:r>
      <w:r w:rsidR="004019DE" w:rsidRPr="00CF5B51">
        <w:rPr>
          <w:rFonts w:asciiTheme="minorHAnsi" w:hAnsiTheme="minorHAnsi" w:cstheme="minorHAnsi"/>
          <w:sz w:val="22"/>
          <w:szCs w:val="22"/>
          <w:lang w:eastAsia="en-GB"/>
        </w:rPr>
        <w:t>…………………………</w:t>
      </w:r>
      <w:r w:rsidR="000F6C96" w:rsidRPr="00CF5B51">
        <w:rPr>
          <w:rFonts w:asciiTheme="minorHAnsi" w:hAnsiTheme="minorHAnsi" w:cstheme="minorHAnsi"/>
          <w:sz w:val="22"/>
          <w:szCs w:val="22"/>
          <w:lang w:eastAsia="en-GB"/>
        </w:rPr>
        <w:t xml:space="preserve"> Α</w:t>
      </w:r>
      <w:r w:rsidR="004019DE" w:rsidRPr="00CF5B51">
        <w:rPr>
          <w:rFonts w:asciiTheme="minorHAnsi" w:hAnsiTheme="minorHAnsi" w:cstheme="minorHAnsi"/>
          <w:sz w:val="22"/>
          <w:szCs w:val="22"/>
          <w:lang w:eastAsia="en-GB"/>
        </w:rPr>
        <w:t>πόφαση Ένταξη</w:t>
      </w:r>
      <w:r w:rsidR="000F6C96" w:rsidRPr="00CF5B51">
        <w:rPr>
          <w:rFonts w:asciiTheme="minorHAnsi" w:hAnsiTheme="minorHAnsi" w:cstheme="minorHAnsi"/>
          <w:sz w:val="22"/>
          <w:szCs w:val="22"/>
          <w:lang w:eastAsia="en-GB"/>
        </w:rPr>
        <w:t>ς</w:t>
      </w:r>
      <w:r w:rsidR="004019DE" w:rsidRPr="00CF5B51">
        <w:rPr>
          <w:rFonts w:asciiTheme="minorHAnsi" w:hAnsiTheme="minorHAnsi" w:cstheme="minorHAnsi"/>
          <w:sz w:val="22"/>
          <w:szCs w:val="22"/>
          <w:lang w:eastAsia="en-GB"/>
        </w:rPr>
        <w:t xml:space="preserve"> </w:t>
      </w:r>
      <w:r w:rsidR="00CF5B51" w:rsidRPr="00CF5B51">
        <w:rPr>
          <w:rFonts w:asciiTheme="minorHAnsi" w:hAnsiTheme="minorHAnsi" w:cstheme="minorHAnsi"/>
          <w:sz w:val="22"/>
          <w:szCs w:val="22"/>
          <w:lang w:eastAsia="en-GB"/>
        </w:rPr>
        <w:t>του Έργου</w:t>
      </w:r>
      <w:r w:rsidR="004019DE" w:rsidRPr="00CF5B51">
        <w:rPr>
          <w:rFonts w:asciiTheme="minorHAnsi" w:hAnsiTheme="minorHAnsi" w:cstheme="minorHAnsi"/>
          <w:sz w:val="22"/>
          <w:szCs w:val="22"/>
          <w:lang w:eastAsia="en-GB"/>
        </w:rPr>
        <w:t xml:space="preserve"> στο ΤΑΑ.</w:t>
      </w:r>
    </w:p>
    <w:p w14:paraId="229A38DA" w14:textId="4CEF13F7" w:rsidR="00C26FAA" w:rsidRPr="0053527E" w:rsidRDefault="00E03C81" w:rsidP="00F77710">
      <w:pPr>
        <w:spacing w:line="360" w:lineRule="auto"/>
        <w:jc w:val="both"/>
        <w:rPr>
          <w:rFonts w:asciiTheme="minorHAnsi" w:hAnsiTheme="minorHAnsi" w:cstheme="minorHAnsi"/>
          <w:sz w:val="22"/>
          <w:szCs w:val="22"/>
          <w:lang w:eastAsia="en-GB"/>
        </w:rPr>
      </w:pPr>
      <w:r w:rsidRPr="0053527E">
        <w:rPr>
          <w:rFonts w:asciiTheme="minorHAnsi" w:hAnsiTheme="minorHAnsi" w:cstheme="minorHAnsi"/>
          <w:i/>
          <w:iCs/>
          <w:sz w:val="22"/>
          <w:szCs w:val="22"/>
          <w:lang w:eastAsia="en-GB"/>
        </w:rPr>
        <w:t>[</w:t>
      </w:r>
      <w:r w:rsidR="00F00C09" w:rsidRPr="0053527E">
        <w:rPr>
          <w:rFonts w:asciiTheme="minorHAnsi" w:hAnsiTheme="minorHAnsi" w:cstheme="minorHAnsi"/>
          <w:i/>
          <w:iCs/>
          <w:sz w:val="22"/>
          <w:szCs w:val="22"/>
          <w:lang w:eastAsia="en-GB"/>
        </w:rPr>
        <w:t xml:space="preserve">Στην περίπτωση ανάθεσης σύμφωνα με τις διαδικασίες των δημοσίων συμβάσεων να </w:t>
      </w:r>
      <w:r w:rsidR="00243A7F" w:rsidRPr="0053527E">
        <w:rPr>
          <w:rFonts w:asciiTheme="minorHAnsi" w:hAnsiTheme="minorHAnsi" w:cstheme="minorHAnsi"/>
          <w:i/>
          <w:iCs/>
          <w:sz w:val="22"/>
          <w:szCs w:val="22"/>
          <w:lang w:eastAsia="en-GB"/>
        </w:rPr>
        <w:t xml:space="preserve">συμπληρωθούν </w:t>
      </w:r>
      <w:r w:rsidR="006E6689" w:rsidRPr="0053527E">
        <w:rPr>
          <w:rFonts w:asciiTheme="minorHAnsi" w:hAnsiTheme="minorHAnsi" w:cstheme="minorHAnsi"/>
          <w:i/>
          <w:iCs/>
          <w:sz w:val="22"/>
          <w:szCs w:val="22"/>
          <w:lang w:eastAsia="en-GB"/>
        </w:rPr>
        <w:t xml:space="preserve">και </w:t>
      </w:r>
      <w:r w:rsidR="00243A7F" w:rsidRPr="0053527E">
        <w:rPr>
          <w:rFonts w:asciiTheme="minorHAnsi" w:hAnsiTheme="minorHAnsi" w:cstheme="minorHAnsi"/>
          <w:i/>
          <w:iCs/>
          <w:sz w:val="22"/>
          <w:szCs w:val="22"/>
          <w:lang w:eastAsia="en-GB"/>
        </w:rPr>
        <w:t xml:space="preserve">τα </w:t>
      </w:r>
      <w:r w:rsidR="006E6689" w:rsidRPr="0053527E">
        <w:rPr>
          <w:rFonts w:asciiTheme="minorHAnsi" w:hAnsiTheme="minorHAnsi" w:cstheme="minorHAnsi"/>
          <w:i/>
          <w:iCs/>
          <w:sz w:val="22"/>
          <w:szCs w:val="22"/>
          <w:lang w:eastAsia="en-GB"/>
        </w:rPr>
        <w:t xml:space="preserve">στοιχεία της διαγωνιστικής διαδικασίας, ήτοι </w:t>
      </w:r>
      <w:r w:rsidR="00C26FAA" w:rsidRPr="0053527E">
        <w:rPr>
          <w:rFonts w:asciiTheme="minorHAnsi" w:hAnsiTheme="minorHAnsi" w:cstheme="minorHAnsi"/>
          <w:i/>
          <w:iCs/>
          <w:sz w:val="22"/>
          <w:szCs w:val="22"/>
          <w:lang w:eastAsia="en-GB"/>
        </w:rPr>
        <w:t>στοιχεία πρόσκλησης ή διακήρυξης</w:t>
      </w:r>
      <w:r w:rsidR="004D59F2" w:rsidRPr="0053527E">
        <w:rPr>
          <w:rFonts w:asciiTheme="minorHAnsi" w:hAnsiTheme="minorHAnsi" w:cstheme="minorHAnsi"/>
          <w:i/>
          <w:iCs/>
          <w:sz w:val="22"/>
          <w:szCs w:val="22"/>
          <w:lang w:eastAsia="en-GB"/>
        </w:rPr>
        <w:t>, στοιχεία απόφασης ανάθεσης κ.α.</w:t>
      </w:r>
      <w:r w:rsidR="004D59F2" w:rsidRPr="0053527E">
        <w:rPr>
          <w:rFonts w:asciiTheme="minorHAnsi" w:hAnsiTheme="minorHAnsi" w:cstheme="minorHAnsi"/>
          <w:sz w:val="22"/>
          <w:szCs w:val="22"/>
          <w:lang w:eastAsia="en-GB"/>
        </w:rPr>
        <w:t xml:space="preserve">] </w:t>
      </w:r>
    </w:p>
    <w:p w14:paraId="37EE2556" w14:textId="30E843AB" w:rsidR="00CD70F9" w:rsidRPr="00BC61FC" w:rsidRDefault="00CD70F9" w:rsidP="00E03C81">
      <w:pPr>
        <w:spacing w:before="240" w:after="120"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ΑΡΘΡΟ 1</w:t>
      </w:r>
      <w:r w:rsidR="008B26AC" w:rsidRPr="00BC61FC">
        <w:rPr>
          <w:rFonts w:asciiTheme="minorHAnsi" w:hAnsiTheme="minorHAnsi" w:cstheme="minorHAnsi"/>
          <w:b/>
          <w:sz w:val="22"/>
          <w:szCs w:val="22"/>
        </w:rPr>
        <w:t xml:space="preserve"> - </w:t>
      </w:r>
      <w:r w:rsidRPr="00BC61FC">
        <w:rPr>
          <w:rFonts w:asciiTheme="minorHAnsi" w:hAnsiTheme="minorHAnsi" w:cstheme="minorHAnsi"/>
          <w:b/>
          <w:sz w:val="22"/>
          <w:szCs w:val="22"/>
        </w:rPr>
        <w:t>ΑΝΤΙΚΕΙΜΕΝΟ ΤΗΣ ΣΥΜΒΑΣΗΣ</w:t>
      </w:r>
    </w:p>
    <w:p w14:paraId="6C161848" w14:textId="7DDCD7E9" w:rsidR="00CD70F9" w:rsidRPr="00BC61FC" w:rsidRDefault="00234651" w:rsidP="0055456E">
      <w:pPr>
        <w:spacing w:after="120"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 xml:space="preserve">1. </w:t>
      </w:r>
      <w:r w:rsidR="00CD70F9" w:rsidRPr="00BC61FC">
        <w:rPr>
          <w:rFonts w:asciiTheme="minorHAnsi" w:hAnsiTheme="minorHAnsi" w:cstheme="minorHAnsi"/>
          <w:sz w:val="22"/>
          <w:szCs w:val="22"/>
          <w:lang w:eastAsia="en-GB"/>
        </w:rPr>
        <w:t xml:space="preserve">Αντικείμενο της παρούσας σύμβασης είναι </w:t>
      </w:r>
      <w:r w:rsidR="00FA5270">
        <w:rPr>
          <w:rFonts w:asciiTheme="minorHAnsi" w:hAnsiTheme="minorHAnsi" w:cstheme="minorHAnsi"/>
          <w:sz w:val="22"/>
          <w:szCs w:val="22"/>
          <w:lang w:eastAsia="en-GB"/>
        </w:rPr>
        <w:t>η διενέργεια του ελέγχου</w:t>
      </w:r>
      <w:r w:rsidR="00BB0177">
        <w:rPr>
          <w:rFonts w:asciiTheme="minorHAnsi" w:hAnsiTheme="minorHAnsi" w:cstheme="minorHAnsi"/>
          <w:sz w:val="22"/>
          <w:szCs w:val="22"/>
          <w:lang w:eastAsia="en-GB"/>
        </w:rPr>
        <w:t xml:space="preserve"> από τον </w:t>
      </w:r>
      <w:r w:rsidR="005B1864">
        <w:rPr>
          <w:rFonts w:asciiTheme="minorHAnsi" w:hAnsiTheme="minorHAnsi" w:cstheme="minorHAnsi"/>
          <w:sz w:val="22"/>
          <w:szCs w:val="22"/>
          <w:lang w:eastAsia="en-GB"/>
        </w:rPr>
        <w:t>Αν</w:t>
      </w:r>
      <w:r w:rsidR="00BB0177">
        <w:rPr>
          <w:rFonts w:asciiTheme="minorHAnsi" w:hAnsiTheme="minorHAnsi" w:cstheme="minorHAnsi"/>
          <w:sz w:val="22"/>
          <w:szCs w:val="22"/>
          <w:lang w:eastAsia="en-GB"/>
        </w:rPr>
        <w:t>άδοχο</w:t>
      </w:r>
      <w:r w:rsidR="00027ACF">
        <w:rPr>
          <w:rFonts w:asciiTheme="minorHAnsi" w:hAnsiTheme="minorHAnsi" w:cstheme="minorHAnsi"/>
          <w:sz w:val="22"/>
          <w:szCs w:val="22"/>
          <w:lang w:eastAsia="en-GB"/>
        </w:rPr>
        <w:t xml:space="preserve"> στο Έργο «…….»</w:t>
      </w:r>
      <w:r w:rsidR="00BB0177">
        <w:rPr>
          <w:rFonts w:asciiTheme="minorHAnsi" w:hAnsiTheme="minorHAnsi" w:cstheme="minorHAnsi"/>
          <w:sz w:val="22"/>
          <w:szCs w:val="22"/>
          <w:lang w:eastAsia="en-GB"/>
        </w:rPr>
        <w:t xml:space="preserve"> </w:t>
      </w:r>
      <w:r w:rsidR="00AF6F10">
        <w:rPr>
          <w:rFonts w:asciiTheme="minorHAnsi" w:hAnsiTheme="minorHAnsi" w:cstheme="minorHAnsi"/>
          <w:sz w:val="22"/>
          <w:szCs w:val="22"/>
          <w:lang w:eastAsia="en-GB"/>
        </w:rPr>
        <w:t xml:space="preserve">(εφεξής, Έργο) </w:t>
      </w:r>
      <w:r w:rsidR="00167862">
        <w:rPr>
          <w:rFonts w:asciiTheme="minorHAnsi" w:hAnsiTheme="minorHAnsi" w:cstheme="minorHAnsi"/>
          <w:sz w:val="22"/>
          <w:szCs w:val="22"/>
          <w:lang w:eastAsia="en-GB"/>
        </w:rPr>
        <w:t xml:space="preserve">με σκοπό την </w:t>
      </w:r>
      <w:r w:rsidR="00167862" w:rsidRPr="00167862">
        <w:rPr>
          <w:rFonts w:asciiTheme="minorHAnsi" w:hAnsiTheme="minorHAnsi" w:cstheme="minorHAnsi"/>
          <w:sz w:val="22"/>
          <w:szCs w:val="22"/>
          <w:lang w:eastAsia="en-GB"/>
        </w:rPr>
        <w:t>επιβεβαίωση της επίτευξης κάθε Οροσήμου και Στόχου που συνδέεται με Αίτημα Πληρωμής, καθώς και της ολοκλήρωσης του Έργου</w:t>
      </w:r>
      <w:r w:rsidR="00167862">
        <w:rPr>
          <w:rFonts w:asciiTheme="minorHAnsi" w:hAnsiTheme="minorHAnsi" w:cstheme="minorHAnsi"/>
          <w:sz w:val="22"/>
          <w:szCs w:val="22"/>
          <w:lang w:eastAsia="en-GB"/>
        </w:rPr>
        <w:t>.</w:t>
      </w:r>
      <w:r w:rsidR="00FA5270" w:rsidRPr="00BC61FC">
        <w:rPr>
          <w:rFonts w:asciiTheme="minorHAnsi" w:hAnsiTheme="minorHAnsi" w:cstheme="minorHAnsi"/>
          <w:sz w:val="22"/>
          <w:szCs w:val="22"/>
          <w:lang w:eastAsia="en-GB"/>
        </w:rPr>
        <w:t xml:space="preserve"> </w:t>
      </w:r>
      <w:r w:rsidR="004019DE" w:rsidRPr="00BC61FC">
        <w:rPr>
          <w:rFonts w:asciiTheme="minorHAnsi" w:hAnsiTheme="minorHAnsi" w:cstheme="minorHAnsi"/>
          <w:sz w:val="22"/>
          <w:szCs w:val="22"/>
          <w:lang w:eastAsia="en-GB"/>
        </w:rPr>
        <w:t xml:space="preserve">σύμφωνα και με τα </w:t>
      </w:r>
      <w:r w:rsidR="007961A6">
        <w:rPr>
          <w:rFonts w:asciiTheme="minorHAnsi" w:hAnsiTheme="minorHAnsi" w:cstheme="minorHAnsi"/>
          <w:sz w:val="22"/>
          <w:szCs w:val="22"/>
          <w:lang w:eastAsia="en-GB"/>
        </w:rPr>
        <w:t xml:space="preserve">ειδικότερα </w:t>
      </w:r>
      <w:r w:rsidR="004019DE" w:rsidRPr="00BC61FC">
        <w:rPr>
          <w:rFonts w:asciiTheme="minorHAnsi" w:hAnsiTheme="minorHAnsi" w:cstheme="minorHAnsi"/>
          <w:sz w:val="22"/>
          <w:szCs w:val="22"/>
          <w:lang w:eastAsia="en-GB"/>
        </w:rPr>
        <w:t xml:space="preserve">προβλεπόμενα στην </w:t>
      </w:r>
      <w:r w:rsidR="00996FB7">
        <w:rPr>
          <w:rFonts w:asciiTheme="minorHAnsi" w:hAnsiTheme="minorHAnsi" w:cstheme="minorHAnsi"/>
          <w:sz w:val="22"/>
          <w:szCs w:val="22"/>
          <w:lang w:eastAsia="en-GB"/>
        </w:rPr>
        <w:t>Α</w:t>
      </w:r>
      <w:r w:rsidR="00996FB7" w:rsidRPr="00BC61FC">
        <w:rPr>
          <w:rFonts w:asciiTheme="minorHAnsi" w:hAnsiTheme="minorHAnsi" w:cstheme="minorHAnsi"/>
          <w:sz w:val="22"/>
          <w:szCs w:val="22"/>
          <w:lang w:eastAsia="en-GB"/>
        </w:rPr>
        <w:t xml:space="preserve">πόφαση </w:t>
      </w:r>
      <w:r w:rsidR="004019DE" w:rsidRPr="00BC61FC">
        <w:rPr>
          <w:rFonts w:asciiTheme="minorHAnsi" w:hAnsiTheme="minorHAnsi" w:cstheme="minorHAnsi"/>
          <w:sz w:val="22"/>
          <w:szCs w:val="22"/>
          <w:lang w:eastAsia="en-GB"/>
        </w:rPr>
        <w:t>Ένταξης τ</w:t>
      </w:r>
      <w:r w:rsidR="00F827F1">
        <w:rPr>
          <w:rFonts w:asciiTheme="minorHAnsi" w:hAnsiTheme="minorHAnsi" w:cstheme="minorHAnsi"/>
          <w:sz w:val="22"/>
          <w:szCs w:val="22"/>
          <w:lang w:eastAsia="en-GB"/>
        </w:rPr>
        <w:t xml:space="preserve">ου Έργου </w:t>
      </w:r>
      <w:r w:rsidR="004019DE" w:rsidRPr="00BC61FC">
        <w:rPr>
          <w:rFonts w:asciiTheme="minorHAnsi" w:hAnsiTheme="minorHAnsi" w:cstheme="minorHAnsi"/>
          <w:sz w:val="22"/>
          <w:szCs w:val="22"/>
          <w:lang w:eastAsia="en-GB"/>
        </w:rPr>
        <w:t>στο ΤΑΑ.</w:t>
      </w:r>
      <w:r w:rsidR="00167862">
        <w:rPr>
          <w:rFonts w:asciiTheme="minorHAnsi" w:hAnsiTheme="minorHAnsi" w:cstheme="minorHAnsi"/>
          <w:sz w:val="22"/>
          <w:szCs w:val="22"/>
          <w:lang w:eastAsia="en-GB"/>
        </w:rPr>
        <w:t xml:space="preserve"> </w:t>
      </w:r>
      <w:r w:rsidR="00C94CAE">
        <w:rPr>
          <w:rFonts w:asciiTheme="minorHAnsi" w:hAnsiTheme="minorHAnsi" w:cstheme="minorHAnsi"/>
          <w:sz w:val="22"/>
          <w:szCs w:val="22"/>
          <w:lang w:eastAsia="en-GB"/>
        </w:rPr>
        <w:t xml:space="preserve">Ο </w:t>
      </w:r>
      <w:r w:rsidR="006A4C05">
        <w:rPr>
          <w:rFonts w:asciiTheme="minorHAnsi" w:hAnsiTheme="minorHAnsi" w:cstheme="minorHAnsi"/>
          <w:sz w:val="22"/>
          <w:szCs w:val="22"/>
          <w:lang w:eastAsia="en-GB"/>
        </w:rPr>
        <w:t xml:space="preserve">διενεργούμενος από τον </w:t>
      </w:r>
      <w:r w:rsidR="00C94CAE">
        <w:rPr>
          <w:rFonts w:asciiTheme="minorHAnsi" w:hAnsiTheme="minorHAnsi" w:cstheme="minorHAnsi"/>
          <w:sz w:val="22"/>
          <w:szCs w:val="22"/>
          <w:lang w:eastAsia="en-GB"/>
        </w:rPr>
        <w:t>Ανάδοχο</w:t>
      </w:r>
      <w:r w:rsidR="006A4C05">
        <w:rPr>
          <w:rFonts w:asciiTheme="minorHAnsi" w:hAnsiTheme="minorHAnsi" w:cstheme="minorHAnsi"/>
          <w:sz w:val="22"/>
          <w:szCs w:val="22"/>
          <w:lang w:eastAsia="en-GB"/>
        </w:rPr>
        <w:t xml:space="preserve"> έλεγχος θα συνίσταται σε </w:t>
      </w:r>
      <w:r w:rsidR="006A4C05" w:rsidRPr="00BC61FC">
        <w:rPr>
          <w:rFonts w:asciiTheme="minorHAnsi" w:hAnsiTheme="minorHAnsi" w:cstheme="minorHAnsi"/>
          <w:sz w:val="22"/>
          <w:szCs w:val="22"/>
          <w:lang w:eastAsia="en-GB"/>
        </w:rPr>
        <w:t>διοικητικούς ή και επιτόπιους ελέγχους στο Έργο</w:t>
      </w:r>
      <w:r w:rsidR="00643FC8">
        <w:rPr>
          <w:rFonts w:asciiTheme="minorHAnsi" w:hAnsiTheme="minorHAnsi" w:cstheme="minorHAnsi"/>
          <w:sz w:val="22"/>
          <w:szCs w:val="22"/>
          <w:lang w:eastAsia="en-GB"/>
        </w:rPr>
        <w:t>,</w:t>
      </w:r>
      <w:r w:rsidR="006A4C05">
        <w:rPr>
          <w:rFonts w:asciiTheme="minorHAnsi" w:hAnsiTheme="minorHAnsi" w:cstheme="minorHAnsi"/>
          <w:sz w:val="22"/>
          <w:szCs w:val="22"/>
          <w:lang w:eastAsia="en-GB"/>
        </w:rPr>
        <w:t xml:space="preserve"> </w:t>
      </w:r>
      <w:r w:rsidR="00857FB6">
        <w:rPr>
          <w:rFonts w:asciiTheme="minorHAnsi" w:hAnsiTheme="minorHAnsi" w:cstheme="minorHAnsi"/>
          <w:sz w:val="22"/>
          <w:szCs w:val="22"/>
          <w:lang w:eastAsia="en-GB"/>
        </w:rPr>
        <w:t xml:space="preserve">προκειμένου να ελεγχθούν διοικητικές, δημοσιονομικές, τεχνικές και </w:t>
      </w:r>
      <w:r w:rsidR="00857FB6">
        <w:rPr>
          <w:rFonts w:asciiTheme="minorHAnsi" w:hAnsiTheme="minorHAnsi" w:cstheme="minorHAnsi"/>
          <w:sz w:val="22"/>
          <w:szCs w:val="22"/>
          <w:lang w:eastAsia="en-GB"/>
        </w:rPr>
        <w:lastRenderedPageBreak/>
        <w:t>φυσικές πτυχές του Έργου</w:t>
      </w:r>
      <w:r w:rsidR="00E97B68">
        <w:rPr>
          <w:rFonts w:asciiTheme="minorHAnsi" w:hAnsiTheme="minorHAnsi" w:cstheme="minorHAnsi"/>
          <w:sz w:val="22"/>
          <w:szCs w:val="22"/>
          <w:lang w:eastAsia="en-GB"/>
        </w:rPr>
        <w:t xml:space="preserve">. Ο </w:t>
      </w:r>
      <w:r w:rsidR="00965434">
        <w:rPr>
          <w:rFonts w:asciiTheme="minorHAnsi" w:hAnsiTheme="minorHAnsi" w:cstheme="minorHAnsi"/>
          <w:sz w:val="22"/>
          <w:szCs w:val="22"/>
          <w:lang w:eastAsia="en-GB"/>
        </w:rPr>
        <w:t xml:space="preserve">Ανάδοχος θα εκτελεί τα καθήκοντά του </w:t>
      </w:r>
      <w:r w:rsidR="0085797B">
        <w:rPr>
          <w:rFonts w:asciiTheme="minorHAnsi" w:hAnsiTheme="minorHAnsi" w:cstheme="minorHAnsi"/>
          <w:sz w:val="22"/>
          <w:szCs w:val="22"/>
          <w:lang w:eastAsia="en-GB"/>
        </w:rPr>
        <w:t>σύμφωνα με τα</w:t>
      </w:r>
      <w:r w:rsidR="00965434">
        <w:rPr>
          <w:rFonts w:asciiTheme="minorHAnsi" w:hAnsiTheme="minorHAnsi" w:cstheme="minorHAnsi"/>
          <w:sz w:val="22"/>
          <w:szCs w:val="22"/>
          <w:lang w:eastAsia="en-GB"/>
        </w:rPr>
        <w:t xml:space="preserve"> </w:t>
      </w:r>
      <w:r w:rsidR="00395724" w:rsidRPr="00395724">
        <w:rPr>
          <w:rFonts w:asciiTheme="minorHAnsi" w:hAnsiTheme="minorHAnsi" w:cstheme="minorHAnsi"/>
          <w:sz w:val="22"/>
          <w:szCs w:val="22"/>
          <w:lang w:eastAsia="en-GB"/>
        </w:rPr>
        <w:t xml:space="preserve">Διεθνή και Ελληνικά Ελεγκτικά Πρότυπα, το Σύστημα Διαχείρισης και Ελέγχου των Δράσεων και των Έργων του Ταμείου Ανάκαμψης και Ανθεκτικότητας και </w:t>
      </w:r>
      <w:r w:rsidR="0055456E">
        <w:rPr>
          <w:rFonts w:asciiTheme="minorHAnsi" w:hAnsiTheme="minorHAnsi" w:cstheme="minorHAnsi"/>
          <w:sz w:val="22"/>
          <w:szCs w:val="22"/>
          <w:lang w:eastAsia="en-GB"/>
        </w:rPr>
        <w:t xml:space="preserve">το Εγχειρίδιο Διαδικασιών του Συστήματος Διαχείρισης και Ελέγχου του ΤΑΑ. </w:t>
      </w:r>
    </w:p>
    <w:p w14:paraId="78C2E11B" w14:textId="064DB469" w:rsidR="00802F00" w:rsidRPr="00BC61FC" w:rsidRDefault="00F90059" w:rsidP="0009326C">
      <w:pPr>
        <w:spacing w:after="120"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2</w:t>
      </w:r>
      <w:r w:rsidR="00234651" w:rsidRPr="00BC61FC">
        <w:rPr>
          <w:rFonts w:asciiTheme="minorHAnsi" w:hAnsiTheme="minorHAnsi" w:cstheme="minorHAnsi"/>
          <w:sz w:val="22"/>
          <w:szCs w:val="22"/>
          <w:lang w:eastAsia="en-GB"/>
        </w:rPr>
        <w:t xml:space="preserve">. </w:t>
      </w:r>
      <w:r w:rsidR="004019DE" w:rsidRPr="00BC61FC">
        <w:rPr>
          <w:rFonts w:asciiTheme="minorHAnsi" w:hAnsiTheme="minorHAnsi" w:cstheme="minorHAnsi"/>
          <w:sz w:val="22"/>
          <w:szCs w:val="22"/>
          <w:lang w:eastAsia="en-GB"/>
        </w:rPr>
        <w:t xml:space="preserve">Στο πλαίσιο </w:t>
      </w:r>
      <w:r w:rsidR="0055456E">
        <w:rPr>
          <w:rFonts w:asciiTheme="minorHAnsi" w:hAnsiTheme="minorHAnsi" w:cstheme="minorHAnsi"/>
          <w:sz w:val="22"/>
          <w:szCs w:val="22"/>
          <w:lang w:eastAsia="en-GB"/>
        </w:rPr>
        <w:t>άσκησης των καθηκόντων του</w:t>
      </w:r>
      <w:r w:rsidR="004019DE" w:rsidRPr="00BC61F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 xml:space="preserve">ο Ανάδοχος </w:t>
      </w:r>
      <w:r w:rsidR="004019DE" w:rsidRPr="00BC61FC">
        <w:rPr>
          <w:rFonts w:asciiTheme="minorHAnsi" w:hAnsiTheme="minorHAnsi" w:cstheme="minorHAnsi"/>
          <w:sz w:val="22"/>
          <w:szCs w:val="22"/>
          <w:lang w:eastAsia="en-GB"/>
        </w:rPr>
        <w:t xml:space="preserve">ελέγχει και βεβαιώνει εγγράφως </w:t>
      </w:r>
      <w:r w:rsidR="0046668E" w:rsidRPr="00802F00">
        <w:rPr>
          <w:rFonts w:asciiTheme="minorHAnsi" w:hAnsiTheme="minorHAnsi" w:cstheme="minorHAnsi"/>
          <w:sz w:val="22"/>
          <w:szCs w:val="22"/>
          <w:lang w:eastAsia="en-GB"/>
        </w:rPr>
        <w:t xml:space="preserve">την επίτευξη κάθε Οροσήμου/Στόχου, </w:t>
      </w:r>
      <w:r w:rsidR="004019DE" w:rsidRPr="00BC61FC">
        <w:rPr>
          <w:rFonts w:asciiTheme="minorHAnsi" w:hAnsiTheme="minorHAnsi" w:cstheme="minorHAnsi"/>
          <w:sz w:val="22"/>
          <w:szCs w:val="22"/>
          <w:lang w:eastAsia="en-GB"/>
        </w:rPr>
        <w:t xml:space="preserve">την ολοκλήρωση του Έργου και την τήρηση της αρχής της χρηστής δημοσιονομικής διαχείρισης και του εφαρμοστέου εθνικού και </w:t>
      </w:r>
      <w:proofErr w:type="spellStart"/>
      <w:r w:rsidR="004019DE" w:rsidRPr="00BC61FC">
        <w:rPr>
          <w:rFonts w:asciiTheme="minorHAnsi" w:hAnsiTheme="minorHAnsi" w:cstheme="minorHAnsi"/>
          <w:sz w:val="22"/>
          <w:szCs w:val="22"/>
          <w:lang w:eastAsia="en-GB"/>
        </w:rPr>
        <w:t>ενωσιακού</w:t>
      </w:r>
      <w:proofErr w:type="spellEnd"/>
      <w:r w:rsidR="004019DE" w:rsidRPr="00BC61FC">
        <w:rPr>
          <w:rFonts w:asciiTheme="minorHAnsi" w:hAnsiTheme="minorHAnsi" w:cstheme="minorHAnsi"/>
          <w:sz w:val="22"/>
          <w:szCs w:val="22"/>
          <w:lang w:eastAsia="en-GB"/>
        </w:rPr>
        <w:t xml:space="preserve"> δικαίου και</w:t>
      </w:r>
      <w:r w:rsidR="009325FF">
        <w:rPr>
          <w:rFonts w:asciiTheme="minorHAnsi" w:hAnsiTheme="minorHAnsi" w:cstheme="minorHAnsi"/>
          <w:sz w:val="22"/>
          <w:szCs w:val="22"/>
          <w:lang w:eastAsia="en-GB"/>
        </w:rPr>
        <w:t>,</w:t>
      </w:r>
      <w:r w:rsidR="004019DE" w:rsidRPr="00BC61FC">
        <w:rPr>
          <w:rFonts w:asciiTheme="minorHAnsi" w:hAnsiTheme="minorHAnsi" w:cstheme="minorHAnsi"/>
          <w:sz w:val="22"/>
          <w:szCs w:val="22"/>
          <w:lang w:eastAsia="en-GB"/>
        </w:rPr>
        <w:t xml:space="preserve"> ιδίως</w:t>
      </w:r>
      <w:r w:rsidR="009325FF">
        <w:rPr>
          <w:rFonts w:asciiTheme="minorHAnsi" w:hAnsiTheme="minorHAnsi" w:cstheme="minorHAnsi"/>
          <w:sz w:val="22"/>
          <w:szCs w:val="22"/>
          <w:lang w:eastAsia="en-GB"/>
        </w:rPr>
        <w:t>,</w:t>
      </w:r>
      <w:r w:rsidR="004019DE" w:rsidRPr="00BC61FC">
        <w:rPr>
          <w:rFonts w:asciiTheme="minorHAnsi" w:hAnsiTheme="minorHAnsi" w:cstheme="minorHAnsi"/>
          <w:sz w:val="22"/>
          <w:szCs w:val="22"/>
          <w:lang w:eastAsia="en-GB"/>
        </w:rPr>
        <w:t xml:space="preserve"> των κανόνων σχετικά με την αποφυγή της σύγκρουσης συμφερόντων, την πρόληψη της απάτης, της διαφθοράς και της </w:t>
      </w:r>
      <w:r w:rsidR="005B0B6A" w:rsidRPr="00BC61FC">
        <w:rPr>
          <w:rFonts w:asciiTheme="minorHAnsi" w:hAnsiTheme="minorHAnsi" w:cstheme="minorHAnsi"/>
          <w:sz w:val="22"/>
          <w:szCs w:val="22"/>
          <w:lang w:eastAsia="en-GB"/>
        </w:rPr>
        <w:t>δ</w:t>
      </w:r>
      <w:r w:rsidR="004019DE" w:rsidRPr="00BC61FC">
        <w:rPr>
          <w:rFonts w:asciiTheme="minorHAnsi" w:hAnsiTheme="minorHAnsi" w:cstheme="minorHAnsi"/>
          <w:sz w:val="22"/>
          <w:szCs w:val="22"/>
          <w:lang w:eastAsia="en-GB"/>
        </w:rPr>
        <w:t xml:space="preserve">ιπλής </w:t>
      </w:r>
      <w:r w:rsidR="005B0B6A" w:rsidRPr="00BC61FC">
        <w:rPr>
          <w:rFonts w:asciiTheme="minorHAnsi" w:hAnsiTheme="minorHAnsi" w:cstheme="minorHAnsi"/>
          <w:sz w:val="22"/>
          <w:szCs w:val="22"/>
          <w:lang w:eastAsia="en-GB"/>
        </w:rPr>
        <w:t>χ</w:t>
      </w:r>
      <w:r w:rsidR="004019DE" w:rsidRPr="00BC61FC">
        <w:rPr>
          <w:rFonts w:asciiTheme="minorHAnsi" w:hAnsiTheme="minorHAnsi" w:cstheme="minorHAnsi"/>
          <w:sz w:val="22"/>
          <w:szCs w:val="22"/>
          <w:lang w:eastAsia="en-GB"/>
        </w:rPr>
        <w:t xml:space="preserve">ρηματοδότησης κατά την υλοποίηση του Έργου και τη διαχείριση των κονδυλίων, σύμφωνα με τα προβλεπόμενα στο Εγχειρίδιο διαδικασιών. </w:t>
      </w:r>
    </w:p>
    <w:p w14:paraId="3602F019" w14:textId="67BD0899" w:rsidR="004019DE" w:rsidRPr="00BC61FC" w:rsidRDefault="00CF5B51" w:rsidP="00B73CF0">
      <w:pPr>
        <w:spacing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3</w:t>
      </w:r>
      <w:r w:rsidR="005B0B6A" w:rsidRPr="00BC61FC">
        <w:rPr>
          <w:rFonts w:asciiTheme="minorHAnsi" w:hAnsiTheme="minorHAnsi" w:cstheme="minorHAnsi"/>
          <w:sz w:val="22"/>
          <w:szCs w:val="22"/>
          <w:lang w:eastAsia="en-GB"/>
        </w:rPr>
        <w:t xml:space="preserve">. </w:t>
      </w:r>
      <w:r>
        <w:rPr>
          <w:rFonts w:asciiTheme="minorHAnsi" w:hAnsiTheme="minorHAnsi" w:cstheme="minorHAnsi"/>
          <w:sz w:val="22"/>
          <w:szCs w:val="22"/>
          <w:lang w:eastAsia="en-GB"/>
        </w:rPr>
        <w:t>Σ</w:t>
      </w:r>
      <w:r w:rsidR="004019DE" w:rsidRPr="00BC61FC">
        <w:rPr>
          <w:rFonts w:asciiTheme="minorHAnsi" w:hAnsiTheme="minorHAnsi" w:cstheme="minorHAnsi"/>
          <w:sz w:val="22"/>
          <w:szCs w:val="22"/>
          <w:lang w:eastAsia="en-GB"/>
        </w:rPr>
        <w:t xml:space="preserve">κοπός του ελέγχου είναι να διαπιστωθούν τα ακόλουθα: </w:t>
      </w:r>
    </w:p>
    <w:p w14:paraId="1CAEF3CC"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 xml:space="preserve">Η επίτευξη του Οροσήμου/Στόχου που συνδέεται με Αίτημα Πληρωμής, ως έχουν εγκριθεί στην Εκτελεστική Απόφαση του Συμβουλίου και στο ΕΣΑΑ, καθώς και η βεβαίωση της </w:t>
      </w:r>
      <w:r w:rsidRPr="0037346E">
        <w:rPr>
          <w:rFonts w:eastAsia="Times New Roman" w:cstheme="minorHAnsi"/>
          <w:color w:val="auto"/>
          <w:lang w:eastAsia="en-GB"/>
        </w:rPr>
        <w:t>μη ανάσχεσης της επίτευξης προηγούμενου Οροσήμου/Στόχου</w:t>
      </w:r>
      <w:r>
        <w:rPr>
          <w:rFonts w:eastAsia="Times New Roman" w:cstheme="minorHAnsi"/>
          <w:color w:val="auto"/>
          <w:lang w:eastAsia="en-GB"/>
        </w:rPr>
        <w:t>.</w:t>
      </w:r>
    </w:p>
    <w:p w14:paraId="7ECBA7B5"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Η εξέταση της ακρίβειας των πληροφοριών που παρέχει ο Φορέας υλοποίησης όσον αφορά την οικονομική και φυσική πρόοδο του Έργου, προκειμένου να επαληθευτεί ο βαθμός υλοποίησης του φυσικού και οικονομικού αντικείμενο.</w:t>
      </w:r>
    </w:p>
    <w:p w14:paraId="65EDB959"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 xml:space="preserve">Η νομιμότητα των διαδικασιών ανάθεσης και εκτέλεσης δημοσίων συμβάσεων έργων, προμηθειών και υπηρεσιών, συμβάσεων παραχώρησης και συμβάσεων ΣΔΙΤ ή όποιας άλλης νομικής δέσμευσης αφορά το έργο. </w:t>
      </w:r>
    </w:p>
    <w:p w14:paraId="6BEC6911"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Η νομιμότητα των διαδικασιών υλοποίησης και τροποποίησης των συμβάσεων/ νομικών δεσμεύσεων.</w:t>
      </w:r>
    </w:p>
    <w:p w14:paraId="678793EE"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 xml:space="preserve">Η νομιμότητα και κανονικότητα της έκδοσης και εξόφλησης (σύμφωνα με τις διατάξεις του ν. 4308/2014 (Α’ 251) ΕΛΠ, του ν. 4172/2013 (Α’ 167) ΚΦΕ, του ν. 2859/2000 (Α’ 248) Κώδικας ΦΠΑ και της εργατικής νομοθεσίας όπως κάθε φορά ισχύουν) κάθε τιμολογίου/παραστατικού, το οποίο περιλαμβάνεται στον «Πίνακα Δαπανών» που επισυνάπτεται στο Δελτίο Επίτευξης Οροσήμων και Στόχων και η ορθή λογιστική καταχώρηση αυτών. </w:t>
      </w:r>
    </w:p>
    <w:p w14:paraId="5742FAE2"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Ότι κάθε δαπάνη που αφορά το εγκεκριμένο έργο πραγματοποιήθηκε εντός της επιλέξιμης χρονικής περιόδου και είναι επιλέξιμη σύμφωνα με την Υπουργική Απόφαση «Σύστημα διαχείρισης και ελέγχου των Δράσεων και των Έργων του Ταμείου Ανάκαμψης και Ανθεκτικότητας», όπως ισχύει.</w:t>
      </w:r>
    </w:p>
    <w:p w14:paraId="3F9F9FBF"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lastRenderedPageBreak/>
        <w:t xml:space="preserve">Η τήρηση ξεχωριστής λογιστικής μερίδας ή επαρκούς λογιστικής κωδικοποίησης, στην οποία θα είναι διακριτό το σύνολο των δαπανών και επιχορηγήσεων του έργου. Η απεικόνιση των φορολογικών αποσβέσεων στο Μητρώο Παγίων και η καταχώριση τους στους αντίστοιχους λογαριασμούς λογιστικής με βάση τις διατάξεις του </w:t>
      </w:r>
      <w:proofErr w:type="spellStart"/>
      <w:r w:rsidRPr="00B73CF0">
        <w:rPr>
          <w:rFonts w:eastAsia="Times New Roman" w:cstheme="minorHAnsi"/>
          <w:color w:val="auto"/>
          <w:lang w:eastAsia="en-GB"/>
        </w:rPr>
        <w:t>αρ</w:t>
      </w:r>
      <w:proofErr w:type="spellEnd"/>
      <w:r w:rsidRPr="00B73CF0">
        <w:rPr>
          <w:rFonts w:eastAsia="Times New Roman" w:cstheme="minorHAnsi"/>
          <w:color w:val="auto"/>
          <w:lang w:eastAsia="en-GB"/>
        </w:rPr>
        <w:t xml:space="preserve">. 24 Ν.4172/2013 ΚΦΕ, όπως ισχύει. </w:t>
      </w:r>
    </w:p>
    <w:p w14:paraId="69C02E96"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Η τεκμηρίωση της ύπαρξης επαρκούς διαδρομής ελέγχου στη διαχείριση του έργου από το Φορέα Υλοποίησης.</w:t>
      </w:r>
    </w:p>
    <w:p w14:paraId="0CC82648"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Η βεβαίωση αποφυγής διπλής χρηματοδότησης.</w:t>
      </w:r>
    </w:p>
    <w:p w14:paraId="7571604F"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Η βεβαίωση ότι δεν διαπιστώθηκε υπόνοια απάτης ή σύγκρουσης συμφερόντων.</w:t>
      </w:r>
    </w:p>
    <w:p w14:paraId="1988B3D5" w14:textId="77777777" w:rsidR="00CF5B51" w:rsidRPr="00B73CF0" w:rsidRDefault="00CF5B51" w:rsidP="00B73CF0">
      <w:pPr>
        <w:pStyle w:val="a8"/>
        <w:numPr>
          <w:ilvl w:val="0"/>
          <w:numId w:val="1"/>
        </w:numPr>
        <w:spacing w:after="160" w:line="360" w:lineRule="auto"/>
        <w:ind w:right="0"/>
        <w:rPr>
          <w:rFonts w:eastAsia="Times New Roman" w:cstheme="minorHAnsi"/>
          <w:color w:val="auto"/>
          <w:lang w:eastAsia="en-GB"/>
        </w:rPr>
      </w:pPr>
      <w:r w:rsidRPr="00B73CF0">
        <w:rPr>
          <w:rFonts w:eastAsia="Times New Roman" w:cstheme="minorHAnsi"/>
          <w:color w:val="auto"/>
          <w:lang w:eastAsia="en-GB"/>
        </w:rPr>
        <w:t xml:space="preserve">Η βεβαίωση της </w:t>
      </w:r>
      <w:r w:rsidRPr="0037346E">
        <w:rPr>
          <w:rFonts w:eastAsia="Times New Roman" w:cstheme="minorHAnsi"/>
          <w:color w:val="auto"/>
          <w:lang w:eastAsia="en-GB"/>
        </w:rPr>
        <w:t>συμμόρφωσης της Δράσης /Έργου με την αρχή της «μη πρόκλησης σημαντικής βλάβης»</w:t>
      </w:r>
      <w:r>
        <w:rPr>
          <w:rFonts w:eastAsia="Times New Roman" w:cstheme="minorHAnsi"/>
          <w:color w:val="auto"/>
          <w:lang w:eastAsia="en-GB"/>
        </w:rPr>
        <w:t>, όπου απαιτείται από τον Κανονισμό.</w:t>
      </w:r>
    </w:p>
    <w:p w14:paraId="37CA0E53" w14:textId="2C67B30B" w:rsidR="004019DE" w:rsidRPr="00BC61FC" w:rsidRDefault="00CF5B51" w:rsidP="00B73CF0">
      <w:pPr>
        <w:pStyle w:val="a8"/>
        <w:numPr>
          <w:ilvl w:val="0"/>
          <w:numId w:val="1"/>
        </w:numPr>
        <w:spacing w:after="120" w:line="360" w:lineRule="auto"/>
        <w:ind w:left="1077" w:right="0"/>
        <w:contextualSpacing w:val="0"/>
        <w:rPr>
          <w:rFonts w:eastAsia="Times New Roman" w:cstheme="minorHAnsi"/>
          <w:color w:val="auto"/>
          <w:lang w:eastAsia="en-GB"/>
        </w:rPr>
      </w:pPr>
      <w:r w:rsidRPr="00B73CF0">
        <w:rPr>
          <w:rFonts w:eastAsia="Times New Roman" w:cstheme="minorHAnsi"/>
          <w:color w:val="auto"/>
          <w:lang w:eastAsia="en-GB"/>
        </w:rPr>
        <w:t xml:space="preserve">Η βεβαίωση της </w:t>
      </w:r>
      <w:r w:rsidRPr="0037346E">
        <w:rPr>
          <w:rFonts w:eastAsia="Times New Roman" w:cstheme="minorHAnsi"/>
          <w:color w:val="auto"/>
          <w:lang w:eastAsia="en-GB"/>
        </w:rPr>
        <w:t>συμμόρφωσης της Δράσης /Έργου με τους κλιματικούς/ψηφιακούς στόχους</w:t>
      </w:r>
      <w:r>
        <w:rPr>
          <w:rFonts w:eastAsia="Times New Roman" w:cstheme="minorHAnsi"/>
          <w:color w:val="auto"/>
          <w:lang w:eastAsia="en-GB"/>
        </w:rPr>
        <w:t>, όπου απαιτείται από τον Κανονισμό.</w:t>
      </w:r>
    </w:p>
    <w:p w14:paraId="4C947177" w14:textId="7453FE0E" w:rsidR="004019DE" w:rsidRDefault="00CF5B51" w:rsidP="00BC61FC">
      <w:pPr>
        <w:spacing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4</w:t>
      </w:r>
      <w:r w:rsidR="00124CF8" w:rsidRPr="00BC61FC">
        <w:rPr>
          <w:rFonts w:asciiTheme="minorHAnsi" w:hAnsiTheme="minorHAnsi" w:cstheme="minorHAnsi"/>
          <w:sz w:val="22"/>
          <w:szCs w:val="22"/>
          <w:lang w:eastAsia="en-GB"/>
        </w:rPr>
        <w:t xml:space="preserve">. </w:t>
      </w:r>
      <w:r w:rsidR="004019DE" w:rsidRPr="00BC61FC">
        <w:rPr>
          <w:rFonts w:asciiTheme="minorHAnsi" w:hAnsiTheme="minorHAnsi" w:cstheme="minorHAnsi"/>
          <w:sz w:val="22"/>
          <w:szCs w:val="22"/>
          <w:lang w:eastAsia="en-GB"/>
        </w:rPr>
        <w:t>Προς εκπλήρωση των καθηκόντων του</w:t>
      </w:r>
      <w:r w:rsidR="00124CF8" w:rsidRPr="00BC61FC">
        <w:rPr>
          <w:rFonts w:asciiTheme="minorHAnsi" w:hAnsiTheme="minorHAnsi" w:cstheme="minorHAnsi"/>
          <w:sz w:val="22"/>
          <w:szCs w:val="22"/>
          <w:lang w:eastAsia="en-GB"/>
        </w:rPr>
        <w:t>,</w:t>
      </w:r>
      <w:r w:rsidR="004019DE" w:rsidRPr="00BC61FC">
        <w:rPr>
          <w:rFonts w:asciiTheme="minorHAnsi" w:hAnsiTheme="minorHAnsi" w:cstheme="minorHAnsi"/>
          <w:sz w:val="22"/>
          <w:szCs w:val="22"/>
          <w:lang w:eastAsia="en-GB"/>
        </w:rPr>
        <w:t xml:space="preserve"> </w:t>
      </w:r>
      <w:r w:rsidR="00F90059">
        <w:rPr>
          <w:rFonts w:asciiTheme="minorHAnsi" w:hAnsiTheme="minorHAnsi" w:cstheme="minorHAnsi"/>
          <w:sz w:val="22"/>
          <w:szCs w:val="22"/>
          <w:lang w:eastAsia="en-GB"/>
        </w:rPr>
        <w:t xml:space="preserve">ο Ανάδοχος </w:t>
      </w:r>
      <w:r w:rsidR="004019DE" w:rsidRPr="00BC61FC">
        <w:rPr>
          <w:rFonts w:asciiTheme="minorHAnsi" w:hAnsiTheme="minorHAnsi" w:cstheme="minorHAnsi"/>
          <w:sz w:val="22"/>
          <w:szCs w:val="22"/>
          <w:lang w:eastAsia="en-GB"/>
        </w:rPr>
        <w:t xml:space="preserve">δύναται να συνεργάζεται με άλλης επαγγελματικής ειδικότητας πρόσωπα, όπου απαιτείται, όπως </w:t>
      </w:r>
      <w:r w:rsidR="009325FF">
        <w:rPr>
          <w:rFonts w:asciiTheme="minorHAnsi" w:hAnsiTheme="minorHAnsi" w:cstheme="minorHAnsi"/>
          <w:sz w:val="22"/>
          <w:szCs w:val="22"/>
          <w:lang w:eastAsia="en-GB"/>
        </w:rPr>
        <w:t xml:space="preserve">με εξειδικευμένους </w:t>
      </w:r>
      <w:r w:rsidR="004019DE" w:rsidRPr="00BC61FC">
        <w:rPr>
          <w:rFonts w:asciiTheme="minorHAnsi" w:hAnsiTheme="minorHAnsi" w:cstheme="minorHAnsi"/>
          <w:sz w:val="22"/>
          <w:szCs w:val="22"/>
          <w:lang w:eastAsia="en-GB"/>
        </w:rPr>
        <w:t xml:space="preserve">νομικούς </w:t>
      </w:r>
      <w:r w:rsidR="009325FF">
        <w:rPr>
          <w:rFonts w:asciiTheme="minorHAnsi" w:hAnsiTheme="minorHAnsi" w:cstheme="minorHAnsi"/>
          <w:sz w:val="22"/>
          <w:szCs w:val="22"/>
          <w:lang w:eastAsia="en-GB"/>
        </w:rPr>
        <w:t xml:space="preserve">συμβούλους </w:t>
      </w:r>
      <w:r w:rsidR="004019DE" w:rsidRPr="00BC61FC">
        <w:rPr>
          <w:rFonts w:asciiTheme="minorHAnsi" w:hAnsiTheme="minorHAnsi" w:cstheme="minorHAnsi"/>
          <w:sz w:val="22"/>
          <w:szCs w:val="22"/>
          <w:lang w:eastAsia="en-GB"/>
        </w:rPr>
        <w:t xml:space="preserve">και μηχανικούς, ανάλογα με τα ιδιαίτερα χαρακτηριστικά του εκάστου ελεγχόμενου Έργου ή/και των Οροσήμων/Στόχων προς επιβεβαίωση, τα οποία καταρτίζουν και υποβάλλουν στον Ανεξάρτητο Ελεγκτή για </w:t>
      </w:r>
      <w:proofErr w:type="spellStart"/>
      <w:r w:rsidR="004019DE" w:rsidRPr="00BC61FC">
        <w:rPr>
          <w:rFonts w:asciiTheme="minorHAnsi" w:hAnsiTheme="minorHAnsi" w:cstheme="minorHAnsi"/>
          <w:sz w:val="22"/>
          <w:szCs w:val="22"/>
          <w:lang w:eastAsia="en-GB"/>
        </w:rPr>
        <w:t>συνυποβολή</w:t>
      </w:r>
      <w:proofErr w:type="spellEnd"/>
      <w:r w:rsidR="004019DE" w:rsidRPr="00BC61FC">
        <w:rPr>
          <w:rFonts w:asciiTheme="minorHAnsi" w:hAnsiTheme="minorHAnsi" w:cstheme="minorHAnsi"/>
          <w:sz w:val="22"/>
          <w:szCs w:val="22"/>
          <w:lang w:eastAsia="en-GB"/>
        </w:rPr>
        <w:t xml:space="preserve"> τα σχετικά τους πορίσματα, που συνοδεύουν την Έκθεση Επίτευξης Οροσήμων/Στόχων. Τα ανωτέρω πρόσωπα, πρέπει να διαθέτουν την απαραίτητη </w:t>
      </w:r>
      <w:r w:rsidR="009325FF">
        <w:rPr>
          <w:rFonts w:asciiTheme="minorHAnsi" w:hAnsiTheme="minorHAnsi" w:cstheme="minorHAnsi"/>
          <w:sz w:val="22"/>
          <w:szCs w:val="22"/>
          <w:lang w:eastAsia="en-GB"/>
        </w:rPr>
        <w:t xml:space="preserve">ειδική </w:t>
      </w:r>
      <w:r w:rsidR="009325FF" w:rsidRPr="00BC61FC">
        <w:rPr>
          <w:rFonts w:asciiTheme="minorHAnsi" w:hAnsiTheme="minorHAnsi" w:cstheme="minorHAnsi"/>
          <w:sz w:val="22"/>
          <w:szCs w:val="22"/>
          <w:lang w:eastAsia="en-GB"/>
        </w:rPr>
        <w:t>εμπειρία</w:t>
      </w:r>
      <w:r w:rsidR="009325FF">
        <w:rPr>
          <w:rFonts w:asciiTheme="minorHAnsi" w:hAnsiTheme="minorHAnsi" w:cstheme="minorHAnsi"/>
          <w:sz w:val="22"/>
          <w:szCs w:val="22"/>
          <w:lang w:eastAsia="en-GB"/>
        </w:rPr>
        <w:t>,</w:t>
      </w:r>
      <w:r w:rsidR="009325FF" w:rsidRPr="00BC61FC">
        <w:rPr>
          <w:rFonts w:asciiTheme="minorHAnsi" w:hAnsiTheme="minorHAnsi" w:cstheme="minorHAnsi"/>
          <w:sz w:val="22"/>
          <w:szCs w:val="22"/>
          <w:lang w:eastAsia="en-GB"/>
        </w:rPr>
        <w:t xml:space="preserve"> </w:t>
      </w:r>
      <w:r w:rsidR="004019DE" w:rsidRPr="00BC61FC">
        <w:rPr>
          <w:rFonts w:asciiTheme="minorHAnsi" w:hAnsiTheme="minorHAnsi" w:cstheme="minorHAnsi"/>
          <w:sz w:val="22"/>
          <w:szCs w:val="22"/>
          <w:lang w:eastAsia="en-GB"/>
        </w:rPr>
        <w:t>εκπαίδευση, επαγγελματισμό</w:t>
      </w:r>
      <w:r w:rsidR="009325FF">
        <w:rPr>
          <w:rFonts w:asciiTheme="minorHAnsi" w:hAnsiTheme="minorHAnsi" w:cstheme="minorHAnsi"/>
          <w:sz w:val="22"/>
          <w:szCs w:val="22"/>
          <w:lang w:eastAsia="en-GB"/>
        </w:rPr>
        <w:t xml:space="preserve">, </w:t>
      </w:r>
      <w:r w:rsidR="004019DE" w:rsidRPr="00BC61FC">
        <w:rPr>
          <w:rFonts w:asciiTheme="minorHAnsi" w:hAnsiTheme="minorHAnsi" w:cstheme="minorHAnsi"/>
          <w:sz w:val="22"/>
          <w:szCs w:val="22"/>
          <w:lang w:eastAsia="en-GB"/>
        </w:rPr>
        <w:t xml:space="preserve">τεχνογνωσία </w:t>
      </w:r>
      <w:r w:rsidR="009325FF">
        <w:rPr>
          <w:rFonts w:asciiTheme="minorHAnsi" w:hAnsiTheme="minorHAnsi" w:cstheme="minorHAnsi"/>
          <w:sz w:val="22"/>
          <w:szCs w:val="22"/>
          <w:lang w:eastAsia="en-GB"/>
        </w:rPr>
        <w:t xml:space="preserve">και υποδομές </w:t>
      </w:r>
      <w:r w:rsidR="004019DE" w:rsidRPr="00BC61FC">
        <w:rPr>
          <w:rFonts w:asciiTheme="minorHAnsi" w:hAnsiTheme="minorHAnsi" w:cstheme="minorHAnsi"/>
          <w:sz w:val="22"/>
          <w:szCs w:val="22"/>
          <w:lang w:eastAsia="en-GB"/>
        </w:rPr>
        <w:t xml:space="preserve">για τη διεξαγωγή του ανεξάρτητου ελέγχου και επιδεικνύουν την προσήκουσα επιμέλεια κατά τη διενέργεια του. </w:t>
      </w:r>
    </w:p>
    <w:p w14:paraId="4C062CBE" w14:textId="77777777" w:rsidR="00980A7D" w:rsidRDefault="00980A7D" w:rsidP="00A0571E">
      <w:pPr>
        <w:spacing w:line="360" w:lineRule="auto"/>
        <w:jc w:val="center"/>
        <w:rPr>
          <w:rFonts w:asciiTheme="minorHAnsi" w:hAnsiTheme="minorHAnsi" w:cstheme="minorHAnsi"/>
          <w:b/>
          <w:sz w:val="22"/>
          <w:szCs w:val="22"/>
          <w:lang w:eastAsia="en-GB"/>
        </w:rPr>
      </w:pPr>
    </w:p>
    <w:p w14:paraId="55465A1E" w14:textId="08C6C1D1" w:rsidR="00A0571E" w:rsidRDefault="00A0571E" w:rsidP="00A0571E">
      <w:pPr>
        <w:spacing w:line="360" w:lineRule="auto"/>
        <w:jc w:val="center"/>
        <w:rPr>
          <w:rFonts w:asciiTheme="minorHAnsi" w:hAnsiTheme="minorHAnsi" w:cstheme="minorHAnsi"/>
          <w:b/>
          <w:sz w:val="22"/>
          <w:szCs w:val="22"/>
          <w:lang w:eastAsia="en-GB"/>
        </w:rPr>
      </w:pPr>
      <w:r w:rsidRPr="00A0571E">
        <w:rPr>
          <w:rFonts w:asciiTheme="minorHAnsi" w:hAnsiTheme="minorHAnsi" w:cstheme="minorHAnsi"/>
          <w:b/>
          <w:sz w:val="22"/>
          <w:szCs w:val="22"/>
          <w:lang w:eastAsia="en-GB"/>
        </w:rPr>
        <w:t>ΑΡΘΡΟ 2</w:t>
      </w:r>
      <w:r>
        <w:rPr>
          <w:rFonts w:asciiTheme="minorHAnsi" w:hAnsiTheme="minorHAnsi" w:cstheme="minorHAnsi"/>
          <w:b/>
          <w:sz w:val="22"/>
          <w:szCs w:val="22"/>
          <w:lang w:eastAsia="en-GB"/>
        </w:rPr>
        <w:t xml:space="preserve"> – ΠΑΡΑΔΟΤΕΑ</w:t>
      </w:r>
    </w:p>
    <w:p w14:paraId="700731AA" w14:textId="6C310298" w:rsidR="00A0571E" w:rsidRDefault="00A0571E" w:rsidP="00BA0059">
      <w:pPr>
        <w:pStyle w:val="a8"/>
        <w:numPr>
          <w:ilvl w:val="0"/>
          <w:numId w:val="4"/>
        </w:numPr>
        <w:tabs>
          <w:tab w:val="left" w:pos="270"/>
        </w:tabs>
        <w:spacing w:after="120" w:line="360" w:lineRule="auto"/>
        <w:ind w:left="0" w:firstLine="0"/>
        <w:rPr>
          <w:rFonts w:cstheme="minorHAnsi"/>
          <w:lang w:eastAsia="en-GB"/>
        </w:rPr>
      </w:pPr>
      <w:r w:rsidRPr="00FA327F">
        <w:rPr>
          <w:rFonts w:cstheme="minorHAnsi"/>
          <w:lang w:eastAsia="en-GB"/>
        </w:rPr>
        <w:t>Ο Ανάδοχος συντάσσει και παραδίδει στην Αναθέτουσα Αρχή επαρκώς τεκμηριωμένη Έκθεση Επίτευξης Οροσήμων/Στόχων</w:t>
      </w:r>
      <w:r w:rsidR="00BA0059" w:rsidRPr="00BA0059">
        <w:rPr>
          <w:rFonts w:cstheme="minorHAnsi"/>
          <w:lang w:eastAsia="en-GB"/>
        </w:rPr>
        <w:t xml:space="preserve"> </w:t>
      </w:r>
      <w:r w:rsidR="000C41AF">
        <w:rPr>
          <w:rFonts w:cstheme="minorHAnsi"/>
          <w:lang w:eastAsia="en-GB"/>
        </w:rPr>
        <w:t xml:space="preserve">με τα </w:t>
      </w:r>
      <w:r w:rsidR="00BA0059" w:rsidRPr="00BA0059">
        <w:rPr>
          <w:rFonts w:cstheme="minorHAnsi"/>
          <w:lang w:eastAsia="en-GB"/>
        </w:rPr>
        <w:t xml:space="preserve">αποτελέσματα του </w:t>
      </w:r>
      <w:r w:rsidR="00BA0059">
        <w:rPr>
          <w:rFonts w:cstheme="minorHAnsi"/>
          <w:lang w:eastAsia="en-GB"/>
        </w:rPr>
        <w:t xml:space="preserve">διενεργηθέντος </w:t>
      </w:r>
      <w:r w:rsidR="00BA0059" w:rsidRPr="00BA0059">
        <w:rPr>
          <w:rFonts w:cstheme="minorHAnsi"/>
          <w:lang w:eastAsia="en-GB"/>
        </w:rPr>
        <w:t>ελέγχου</w:t>
      </w:r>
      <w:r w:rsidR="00BA0059">
        <w:rPr>
          <w:rFonts w:cstheme="minorHAnsi"/>
          <w:lang w:eastAsia="en-GB"/>
        </w:rPr>
        <w:t xml:space="preserve">, </w:t>
      </w:r>
      <w:r w:rsidRPr="00FA327F">
        <w:rPr>
          <w:rFonts w:cstheme="minorHAnsi"/>
          <w:lang w:eastAsia="en-GB"/>
        </w:rPr>
        <w:t>συνοδευόμενη από συμπληρωμένη και επαρκώς τεκμηριωμένη Λίστα Ελέγχου</w:t>
      </w:r>
      <w:r>
        <w:rPr>
          <w:rFonts w:cstheme="minorHAnsi"/>
          <w:lang w:eastAsia="en-GB"/>
        </w:rPr>
        <w:t xml:space="preserve"> </w:t>
      </w:r>
      <w:r w:rsidRPr="00FA327F">
        <w:rPr>
          <w:rFonts w:cstheme="minorHAnsi"/>
          <w:lang w:eastAsia="en-GB"/>
        </w:rPr>
        <w:t xml:space="preserve">και τα συναφή έγγραφα τεκμηρίωσης. Η Έκθεση Επίτευξης Οροσήμων/Στόχων καταρτίζεται σύμφωνα με τα σχετικά ειδικώς αναφερόμενα στη </w:t>
      </w:r>
      <w:r w:rsidRPr="00FA327F">
        <w:rPr>
          <w:rFonts w:cstheme="minorHAnsi"/>
          <w:i/>
          <w:iCs/>
          <w:lang w:eastAsia="en-GB"/>
        </w:rPr>
        <w:t>Διαδικασία Δ8 Έλεγχος Ανεξάρτητου Ελεγκτή</w:t>
      </w:r>
      <w:r w:rsidRPr="00FA327F">
        <w:rPr>
          <w:rFonts w:cstheme="minorHAnsi"/>
          <w:lang w:eastAsia="en-GB"/>
        </w:rPr>
        <w:t xml:space="preserve"> του Συστήματος Διαχείρισης και Ελέγχου του ΤΑΑ και περιλαμβάνει στοιχεία και πληροφορίες σχετικά με τη βεβαίωση της επίτευξης των Οροσήμων/Στόχων που σχετίζονται με Αιτήματα Πληρωμής και την υλοποίηση των Δράσεων και των Έργων, καθώς και τη βεβαίωση ότι η διαχείριση των </w:t>
      </w:r>
      <w:r w:rsidR="00996FB7">
        <w:rPr>
          <w:rFonts w:cstheme="minorHAnsi"/>
          <w:lang w:eastAsia="en-GB"/>
        </w:rPr>
        <w:t>πόρων του ΤΑΑ</w:t>
      </w:r>
      <w:r w:rsidRPr="00FA327F">
        <w:rPr>
          <w:rFonts w:cstheme="minorHAnsi"/>
          <w:lang w:eastAsia="en-GB"/>
        </w:rPr>
        <w:t xml:space="preserve"> πραγματοποιήθηκε σύμφωνα με όλους τους </w:t>
      </w:r>
      <w:r w:rsidRPr="00FA327F">
        <w:rPr>
          <w:rFonts w:cstheme="minorHAnsi"/>
          <w:lang w:eastAsia="en-GB"/>
        </w:rPr>
        <w:lastRenderedPageBreak/>
        <w:t xml:space="preserve">εφαρμοστέους κανόνες, ιδίως τους κανόνες σχετικά με την αποφυγή της σύγκρουσης συμφερόντων, την πρόληψη της απάτης, τη διαφθορά και τη διπλή χρηματοδότηση και σύμφωνα με την αρχή της χρηστής δημοσιονομικής διαχείρισης, καθώς επίσης και </w:t>
      </w:r>
      <w:r w:rsidR="00980A7D">
        <w:rPr>
          <w:rFonts w:cstheme="minorHAnsi"/>
          <w:lang w:eastAsia="en-GB"/>
        </w:rPr>
        <w:t>τ</w:t>
      </w:r>
      <w:r w:rsidRPr="00FA327F">
        <w:rPr>
          <w:rFonts w:cstheme="minorHAnsi"/>
          <w:lang w:eastAsia="en-GB"/>
        </w:rPr>
        <w:t xml:space="preserve">η σχετική Λίστα Ελέγχου, ως αυτή </w:t>
      </w:r>
      <w:r w:rsidR="00980A7D">
        <w:rPr>
          <w:rFonts w:cstheme="minorHAnsi"/>
          <w:lang w:eastAsia="en-GB"/>
        </w:rPr>
        <w:t>παρέχεται</w:t>
      </w:r>
      <w:r w:rsidRPr="00FA327F">
        <w:rPr>
          <w:rFonts w:cstheme="minorHAnsi"/>
          <w:lang w:eastAsia="en-GB"/>
        </w:rPr>
        <w:t xml:space="preserve"> στο εγκεκριμένο Εγχειρίδιο διαδικασιών του ΤΑΑ.</w:t>
      </w:r>
    </w:p>
    <w:p w14:paraId="5F093A4C" w14:textId="1363863E" w:rsidR="00A0571E" w:rsidRDefault="00A0571E" w:rsidP="00A0571E">
      <w:pPr>
        <w:pStyle w:val="a8"/>
        <w:numPr>
          <w:ilvl w:val="0"/>
          <w:numId w:val="4"/>
        </w:numPr>
        <w:tabs>
          <w:tab w:val="left" w:pos="270"/>
        </w:tabs>
        <w:spacing w:after="120" w:line="360" w:lineRule="auto"/>
        <w:ind w:left="0" w:firstLine="0"/>
        <w:rPr>
          <w:rFonts w:cstheme="minorHAnsi"/>
          <w:lang w:eastAsia="en-GB"/>
        </w:rPr>
      </w:pPr>
      <w:r w:rsidRPr="00CC0FB0">
        <w:rPr>
          <w:rFonts w:cstheme="minorHAnsi"/>
          <w:lang w:eastAsia="en-GB"/>
        </w:rPr>
        <w:t xml:space="preserve">Ο Ανάδοχος υποχρεούται μαζί με την Έκθεση Επίτευξης Οροσήμων/Στόχων να υποβάλλει υπεύθυνη δήλωση του ν. 1599/1986 (Α΄ 75) σχετικά με την ανεξαρτησία του προς το φορέα για τον οποίο διενήργησε τον έλεγχο, όπως το περιεχόμενο αυτής εξειδικεύεται στο Εγχειρίδιο διαδικασιών. </w:t>
      </w:r>
      <w:r w:rsidR="00A156FC">
        <w:rPr>
          <w:rFonts w:cstheme="minorHAnsi"/>
          <w:lang w:eastAsia="en-GB"/>
        </w:rPr>
        <w:t xml:space="preserve">Η </w:t>
      </w:r>
      <w:r w:rsidR="00D84CB7">
        <w:rPr>
          <w:rFonts w:cstheme="minorHAnsi"/>
          <w:lang w:eastAsia="en-GB"/>
        </w:rPr>
        <w:t>υπεύθυ</w:t>
      </w:r>
      <w:r w:rsidR="0063318F">
        <w:rPr>
          <w:rFonts w:cstheme="minorHAnsi"/>
          <w:lang w:eastAsia="en-GB"/>
        </w:rPr>
        <w:t xml:space="preserve">νη δήλωση </w:t>
      </w:r>
      <w:r w:rsidR="0043330C">
        <w:rPr>
          <w:rFonts w:cstheme="minorHAnsi"/>
          <w:lang w:eastAsia="en-GB"/>
        </w:rPr>
        <w:t xml:space="preserve">του προηγούμενου εδαφίου </w:t>
      </w:r>
      <w:r w:rsidR="0063318F">
        <w:rPr>
          <w:rFonts w:cstheme="minorHAnsi"/>
          <w:lang w:eastAsia="en-GB"/>
        </w:rPr>
        <w:t xml:space="preserve">υποβάλλεται </w:t>
      </w:r>
      <w:r w:rsidR="0043330C">
        <w:rPr>
          <w:rFonts w:cstheme="minorHAnsi"/>
          <w:lang w:eastAsia="en-GB"/>
        </w:rPr>
        <w:t xml:space="preserve">και για κάθε συνεργαζόμενο με τον Ανάδοχο </w:t>
      </w:r>
      <w:r w:rsidR="00FD5FEC">
        <w:rPr>
          <w:rFonts w:cstheme="minorHAnsi"/>
          <w:lang w:eastAsia="en-GB"/>
        </w:rPr>
        <w:t xml:space="preserve">πρόσωπο σύμφωνα με την παρ. 4 του άρθρου 1 της παρούσας. </w:t>
      </w:r>
    </w:p>
    <w:p w14:paraId="000E530D" w14:textId="77777777" w:rsidR="00A0571E" w:rsidRDefault="00A0571E" w:rsidP="00A0571E">
      <w:pPr>
        <w:pStyle w:val="a8"/>
        <w:numPr>
          <w:ilvl w:val="0"/>
          <w:numId w:val="4"/>
        </w:numPr>
        <w:tabs>
          <w:tab w:val="left" w:pos="270"/>
        </w:tabs>
        <w:spacing w:after="120" w:line="360" w:lineRule="auto"/>
        <w:ind w:left="0" w:firstLine="0"/>
        <w:rPr>
          <w:rFonts w:cstheme="minorHAnsi"/>
          <w:lang w:eastAsia="en-GB"/>
        </w:rPr>
      </w:pPr>
      <w:r w:rsidRPr="00CC0FB0">
        <w:rPr>
          <w:rFonts w:cstheme="minorHAnsi"/>
          <w:lang w:eastAsia="en-GB"/>
        </w:rPr>
        <w:t xml:space="preserve">Τα ως άνω έγγραφα θα </w:t>
      </w:r>
      <w:proofErr w:type="spellStart"/>
      <w:r w:rsidRPr="00CC0FB0">
        <w:rPr>
          <w:rFonts w:cstheme="minorHAnsi"/>
          <w:lang w:eastAsia="en-GB"/>
        </w:rPr>
        <w:t>συγκοινοποιούνται</w:t>
      </w:r>
      <w:proofErr w:type="spellEnd"/>
      <w:r w:rsidRPr="00CC0FB0">
        <w:rPr>
          <w:rFonts w:cstheme="minorHAnsi"/>
          <w:lang w:eastAsia="en-GB"/>
        </w:rPr>
        <w:t xml:space="preserve"> και στην Υπηρεσία Συντονισμού του Υπουργείου Οικονομικών.</w:t>
      </w:r>
    </w:p>
    <w:p w14:paraId="2CF71140" w14:textId="04691A01" w:rsidR="00C942EC" w:rsidRPr="00BC61FC" w:rsidRDefault="00D8001A" w:rsidP="00E03C81">
      <w:pPr>
        <w:spacing w:before="240" w:after="120"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 xml:space="preserve">ΑΡΘΡΟ </w:t>
      </w:r>
      <w:r w:rsidR="00C942EC" w:rsidRPr="00BC61FC">
        <w:rPr>
          <w:rFonts w:asciiTheme="minorHAnsi" w:hAnsiTheme="minorHAnsi" w:cstheme="minorHAnsi"/>
          <w:b/>
          <w:sz w:val="22"/>
          <w:szCs w:val="22"/>
        </w:rPr>
        <w:t>3</w:t>
      </w:r>
      <w:r w:rsidRPr="00BC61FC">
        <w:rPr>
          <w:rFonts w:asciiTheme="minorHAnsi" w:hAnsiTheme="minorHAnsi" w:cstheme="minorHAnsi"/>
          <w:b/>
          <w:sz w:val="22"/>
          <w:szCs w:val="22"/>
        </w:rPr>
        <w:t xml:space="preserve"> - ΔΙΑΡΚΕΙΑ ΣΥΜΒΑΣΗΣ </w:t>
      </w:r>
    </w:p>
    <w:p w14:paraId="29254572" w14:textId="5AC0352F" w:rsidR="00C942EC" w:rsidRPr="00BC61FC" w:rsidRDefault="0049190A"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 xml:space="preserve">1. </w:t>
      </w:r>
      <w:r w:rsidR="00937F41" w:rsidRPr="00BC61FC">
        <w:rPr>
          <w:rFonts w:asciiTheme="minorHAnsi" w:hAnsiTheme="minorHAnsi" w:cstheme="minorHAnsi"/>
          <w:sz w:val="22"/>
          <w:szCs w:val="22"/>
          <w:lang w:eastAsia="en-GB"/>
        </w:rPr>
        <w:t xml:space="preserve">Η </w:t>
      </w:r>
      <w:r w:rsidR="00C942EC" w:rsidRPr="00BC61FC">
        <w:rPr>
          <w:rFonts w:asciiTheme="minorHAnsi" w:hAnsiTheme="minorHAnsi" w:cstheme="minorHAnsi"/>
          <w:sz w:val="22"/>
          <w:szCs w:val="22"/>
          <w:lang w:eastAsia="en-GB"/>
        </w:rPr>
        <w:t>διάρκεια της παρούσας σύμβασης ορίζεται από την υπογραφή της και μέχρι ..............................</w:t>
      </w:r>
    </w:p>
    <w:p w14:paraId="15E5F71D" w14:textId="4D539744" w:rsidR="00C942EC" w:rsidRPr="00BC61FC" w:rsidRDefault="0049190A" w:rsidP="00BC61FC">
      <w:pPr>
        <w:spacing w:line="360" w:lineRule="auto"/>
        <w:jc w:val="both"/>
        <w:rPr>
          <w:rFonts w:asciiTheme="minorHAnsi" w:hAnsiTheme="minorHAnsi" w:cstheme="minorHAnsi"/>
          <w:sz w:val="22"/>
          <w:szCs w:val="22"/>
          <w:lang w:eastAsia="en-GB"/>
        </w:rPr>
      </w:pPr>
      <w:r w:rsidRPr="00BC61FC">
        <w:rPr>
          <w:rFonts w:asciiTheme="minorHAnsi" w:hAnsiTheme="minorHAnsi" w:cstheme="minorHAnsi"/>
          <w:sz w:val="22"/>
          <w:szCs w:val="22"/>
          <w:lang w:eastAsia="en-GB"/>
        </w:rPr>
        <w:t xml:space="preserve">2. </w:t>
      </w:r>
      <w:r w:rsidR="00C942EC" w:rsidRPr="00BC61FC">
        <w:rPr>
          <w:rFonts w:asciiTheme="minorHAnsi" w:hAnsiTheme="minorHAnsi" w:cstheme="minorHAnsi"/>
          <w:sz w:val="22"/>
          <w:szCs w:val="22"/>
          <w:lang w:eastAsia="en-GB"/>
        </w:rPr>
        <w:t xml:space="preserve">Η συνολική διάρκεια της σύμβασης μπορεί να παρατείνεται μετά από  αιτιολογημένη απόφαση της αναθέτουσας αρχής μέχρι το 50% </w:t>
      </w:r>
      <w:r w:rsidRPr="00BC61FC">
        <w:rPr>
          <w:rFonts w:asciiTheme="minorHAnsi" w:hAnsiTheme="minorHAnsi" w:cstheme="minorHAnsi"/>
          <w:sz w:val="22"/>
          <w:szCs w:val="22"/>
          <w:lang w:eastAsia="en-GB"/>
        </w:rPr>
        <w:t>αυτής,</w:t>
      </w:r>
      <w:r w:rsidR="00C942EC" w:rsidRPr="00BC61FC">
        <w:rPr>
          <w:rFonts w:asciiTheme="minorHAnsi" w:hAnsiTheme="minorHAnsi" w:cstheme="minorHAnsi"/>
          <w:sz w:val="22"/>
          <w:szCs w:val="22"/>
          <w:lang w:eastAsia="en-GB"/>
        </w:rPr>
        <w:t xml:space="preserve"> ύστερα από σχετικό αίτημα του </w:t>
      </w:r>
      <w:r w:rsidR="00F90059">
        <w:rPr>
          <w:rFonts w:asciiTheme="minorHAnsi" w:hAnsiTheme="minorHAnsi" w:cstheme="minorHAnsi"/>
          <w:sz w:val="22"/>
          <w:szCs w:val="22"/>
          <w:lang w:eastAsia="en-GB"/>
        </w:rPr>
        <w:t>Α</w:t>
      </w:r>
      <w:r w:rsidR="00F90059" w:rsidRPr="00BC61FC">
        <w:rPr>
          <w:rFonts w:asciiTheme="minorHAnsi" w:hAnsiTheme="minorHAnsi" w:cstheme="minorHAnsi"/>
          <w:sz w:val="22"/>
          <w:szCs w:val="22"/>
          <w:lang w:eastAsia="en-GB"/>
        </w:rPr>
        <w:t xml:space="preserve">ναδόχου </w:t>
      </w:r>
      <w:r w:rsidR="00C942EC" w:rsidRPr="00BC61FC">
        <w:rPr>
          <w:rFonts w:asciiTheme="minorHAnsi" w:hAnsiTheme="minorHAnsi" w:cstheme="minorHAnsi"/>
          <w:sz w:val="22"/>
          <w:szCs w:val="22"/>
          <w:lang w:eastAsia="en-GB"/>
        </w:rPr>
        <w:t xml:space="preserve">που υποβάλλεται πριν από τη λήξη της διάρκειάς της, σε αντικειμενικά δικαιολογημένες περιπτώσεις που δεν οφείλονται σε υπαιτιότητα του αναδόχου. </w:t>
      </w:r>
    </w:p>
    <w:p w14:paraId="37EC0A98" w14:textId="33D417FC" w:rsidR="00C942EC" w:rsidRPr="00BC61FC" w:rsidRDefault="00D8001A" w:rsidP="00E03C81">
      <w:pPr>
        <w:spacing w:before="240" w:after="120"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 xml:space="preserve">ΑΡΘΡΟ </w:t>
      </w:r>
      <w:r w:rsidR="00C942EC" w:rsidRPr="00BC61FC">
        <w:rPr>
          <w:rFonts w:asciiTheme="minorHAnsi" w:hAnsiTheme="minorHAnsi" w:cstheme="minorHAnsi"/>
          <w:b/>
          <w:sz w:val="22"/>
          <w:szCs w:val="22"/>
        </w:rPr>
        <w:t>4</w:t>
      </w:r>
      <w:r w:rsidRPr="00BC61FC">
        <w:rPr>
          <w:rFonts w:asciiTheme="minorHAnsi" w:hAnsiTheme="minorHAnsi" w:cstheme="minorHAnsi"/>
          <w:b/>
          <w:sz w:val="22"/>
          <w:szCs w:val="22"/>
        </w:rPr>
        <w:t xml:space="preserve"> </w:t>
      </w:r>
      <w:r w:rsidR="003F7931">
        <w:rPr>
          <w:rFonts w:asciiTheme="minorHAnsi" w:hAnsiTheme="minorHAnsi" w:cstheme="minorHAnsi"/>
          <w:b/>
          <w:sz w:val="22"/>
          <w:szCs w:val="22"/>
        </w:rPr>
        <w:t>-</w:t>
      </w:r>
      <w:r w:rsidR="003F7931" w:rsidRPr="00BC61FC">
        <w:rPr>
          <w:rFonts w:asciiTheme="minorHAnsi" w:hAnsiTheme="minorHAnsi" w:cstheme="minorHAnsi"/>
          <w:b/>
          <w:sz w:val="22"/>
          <w:szCs w:val="22"/>
        </w:rPr>
        <w:t xml:space="preserve"> </w:t>
      </w:r>
      <w:r w:rsidRPr="00BC61FC">
        <w:rPr>
          <w:rFonts w:asciiTheme="minorHAnsi" w:hAnsiTheme="minorHAnsi" w:cstheme="minorHAnsi"/>
          <w:b/>
          <w:sz w:val="22"/>
          <w:szCs w:val="22"/>
        </w:rPr>
        <w:t>ΥΠΟΧΡΕΩΣΕΙΣ ΑΝΑΔΟΧΟΥ</w:t>
      </w:r>
    </w:p>
    <w:p w14:paraId="755F4BBF" w14:textId="1B8E6D8A" w:rsidR="00C942EC" w:rsidRPr="00996FB7" w:rsidRDefault="00C942EC" w:rsidP="006140D0">
      <w:pPr>
        <w:pStyle w:val="a8"/>
        <w:tabs>
          <w:tab w:val="left" w:pos="270"/>
        </w:tabs>
        <w:spacing w:after="120" w:line="360" w:lineRule="auto"/>
        <w:ind w:left="0" w:firstLine="0"/>
        <w:rPr>
          <w:rFonts w:cstheme="minorHAnsi"/>
          <w:lang w:eastAsia="en-GB"/>
        </w:rPr>
      </w:pPr>
      <w:r w:rsidRPr="00996FB7">
        <w:rPr>
          <w:rFonts w:cstheme="minorHAnsi"/>
          <w:lang w:eastAsia="en-GB"/>
        </w:rPr>
        <w:t xml:space="preserve">Ο Ανάδοχος εγγυάται και δεσμεύεται ανέκκλητα  στην Αναθέτουσα Αρχή: </w:t>
      </w:r>
    </w:p>
    <w:p w14:paraId="2F0241B0" w14:textId="2276D983" w:rsidR="003B513A" w:rsidRDefault="000A2434" w:rsidP="00BC61FC">
      <w:pPr>
        <w:pStyle w:val="a8"/>
        <w:numPr>
          <w:ilvl w:val="0"/>
          <w:numId w:val="2"/>
        </w:numPr>
        <w:spacing w:line="360" w:lineRule="auto"/>
        <w:rPr>
          <w:rFonts w:cstheme="minorHAnsi"/>
          <w:lang w:eastAsia="en-GB"/>
        </w:rPr>
      </w:pPr>
      <w:r w:rsidRPr="00BC61FC">
        <w:rPr>
          <w:rFonts w:cstheme="minorHAnsi"/>
          <w:lang w:eastAsia="en-GB"/>
        </w:rPr>
        <w:t xml:space="preserve">Ότι </w:t>
      </w:r>
      <w:r w:rsidR="00C942EC" w:rsidRPr="00BC61FC">
        <w:rPr>
          <w:rFonts w:cstheme="minorHAnsi"/>
          <w:lang w:eastAsia="en-GB"/>
        </w:rPr>
        <w:t>τηρεί και θα εξακολουθήσει να τηρεί κατά την εκτέλεση της παρούσας σύμβασης τις υποχρεώσεις του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w:t>
      </w:r>
      <w:r w:rsidR="00C4027D">
        <w:rPr>
          <w:rFonts w:cstheme="minorHAnsi"/>
          <w:lang w:eastAsia="en-GB"/>
        </w:rPr>
        <w:t xml:space="preserve"> </w:t>
      </w:r>
      <w:r w:rsidR="00C942EC" w:rsidRPr="00BC61FC">
        <w:rPr>
          <w:rFonts w:cstheme="minorHAnsi"/>
          <w:lang w:eastAsia="en-GB"/>
        </w:rPr>
        <w:t>(και  του ν. 4412/2016</w:t>
      </w:r>
      <w:r w:rsidR="00C4027D">
        <w:rPr>
          <w:rFonts w:cstheme="minorHAnsi"/>
          <w:lang w:eastAsia="en-GB"/>
        </w:rPr>
        <w:t xml:space="preserve"> (Α’ 147)</w:t>
      </w:r>
      <w:r w:rsidR="00C942EC" w:rsidRPr="00BC61FC">
        <w:rPr>
          <w:rFonts w:cstheme="minorHAnsi"/>
          <w:lang w:eastAsia="en-GB"/>
        </w:rPr>
        <w:t xml:space="preserve">).  Η τήρηση των εν λόγω υποχρεώσεων ελέγχεται και βεβαιώνεται από τα όργανα που επιβλέπουν την εκτέλεση της παρούσας σύμβασης και τις αρμόδιες δημόσιες αρχές και υπηρεσίες που ενεργούν εντός των ορίων της ευθύνης και της αρμοδιότητάς </w:t>
      </w:r>
      <w:r w:rsidR="003B513A">
        <w:rPr>
          <w:rFonts w:cstheme="minorHAnsi"/>
          <w:lang w:eastAsia="en-GB"/>
        </w:rPr>
        <w:t>τους.</w:t>
      </w:r>
    </w:p>
    <w:p w14:paraId="75E38187" w14:textId="7870237D" w:rsidR="00C942EC" w:rsidRPr="003B513A" w:rsidRDefault="003B513A" w:rsidP="00BC61FC">
      <w:pPr>
        <w:pStyle w:val="a8"/>
        <w:numPr>
          <w:ilvl w:val="0"/>
          <w:numId w:val="2"/>
        </w:numPr>
        <w:spacing w:line="360" w:lineRule="auto"/>
        <w:rPr>
          <w:rFonts w:cstheme="minorHAnsi"/>
          <w:lang w:eastAsia="en-GB"/>
        </w:rPr>
      </w:pPr>
      <w:r>
        <w:rPr>
          <w:rFonts w:cstheme="minorHAnsi"/>
          <w:lang w:eastAsia="en-GB"/>
        </w:rPr>
        <w:lastRenderedPageBreak/>
        <w:t>Ό</w:t>
      </w:r>
      <w:r w:rsidR="00C942EC" w:rsidRPr="003B513A">
        <w:rPr>
          <w:rFonts w:cstheme="minorHAnsi"/>
          <w:lang w:eastAsia="en-GB"/>
        </w:rPr>
        <w:t>τι θα ενεργεί σύμφωνα με το</w:t>
      </w:r>
      <w:r>
        <w:rPr>
          <w:rFonts w:cstheme="minorHAnsi"/>
          <w:lang w:eastAsia="en-GB"/>
        </w:rPr>
        <w:t>ν ν</w:t>
      </w:r>
      <w:r w:rsidR="00C942EC" w:rsidRPr="003B513A">
        <w:rPr>
          <w:rFonts w:cstheme="minorHAnsi"/>
          <w:lang w:eastAsia="en-GB"/>
        </w:rPr>
        <w:t xml:space="preserve">όμο και με την παρούσα, ότι θα λαμβάνει τα κατάλληλα μέτρα για να διασφαλίσει την ομαλή και προσήκουσα εκτέλεση της παρούσας και ότι δεν θα ενεργήσει αθέμιτα, παράνομα ή καταχρηστικά </w:t>
      </w:r>
      <w:proofErr w:type="spellStart"/>
      <w:r w:rsidR="00C942EC" w:rsidRPr="003B513A">
        <w:rPr>
          <w:rFonts w:cstheme="minorHAnsi"/>
          <w:lang w:eastAsia="en-GB"/>
        </w:rPr>
        <w:t>καθ</w:t>
      </w:r>
      <w:proofErr w:type="spellEnd"/>
      <w:r w:rsidR="00C942EC" w:rsidRPr="003B513A">
        <w:rPr>
          <w:rFonts w:cstheme="minorHAnsi"/>
          <w:lang w:eastAsia="en-GB"/>
        </w:rPr>
        <w:t xml:space="preserve"> ́ όλη τη διάρκεια της εκτέλεσης της παρούσας</w:t>
      </w:r>
      <w:r w:rsidR="00E712A6" w:rsidRPr="003B513A">
        <w:rPr>
          <w:rFonts w:cstheme="minorHAnsi"/>
          <w:lang w:eastAsia="en-GB"/>
        </w:rPr>
        <w:t>.</w:t>
      </w:r>
    </w:p>
    <w:p w14:paraId="27EEE009" w14:textId="31625D89" w:rsidR="00960C62" w:rsidRPr="00BC61FC" w:rsidRDefault="00D8001A" w:rsidP="00E03C81">
      <w:pPr>
        <w:spacing w:before="240" w:after="120"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 xml:space="preserve">ΑΡΘΡΟ </w:t>
      </w:r>
      <w:r w:rsidR="00960C62" w:rsidRPr="00BC61FC">
        <w:rPr>
          <w:rFonts w:asciiTheme="minorHAnsi" w:hAnsiTheme="minorHAnsi" w:cstheme="minorHAnsi"/>
          <w:b/>
          <w:sz w:val="22"/>
          <w:szCs w:val="22"/>
        </w:rPr>
        <w:t>5</w:t>
      </w:r>
      <w:r w:rsidRPr="00BC61FC">
        <w:rPr>
          <w:rFonts w:asciiTheme="minorHAnsi" w:hAnsiTheme="minorHAnsi" w:cstheme="minorHAnsi"/>
          <w:b/>
          <w:sz w:val="22"/>
          <w:szCs w:val="22"/>
        </w:rPr>
        <w:t xml:space="preserve"> - ΥΠΟΧΡΕΩΣΕΙΣ ΑΝΑΘΕΤΟΥΣΑΣ ΑΡΧΗΣ</w:t>
      </w:r>
    </w:p>
    <w:p w14:paraId="2BC945AB" w14:textId="6E1D0D58" w:rsidR="00960C62" w:rsidRPr="00BC61FC" w:rsidRDefault="003B513A" w:rsidP="00BC61FC">
      <w:pPr>
        <w:spacing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1. </w:t>
      </w:r>
      <w:r w:rsidR="00960C62" w:rsidRPr="00BC61FC">
        <w:rPr>
          <w:rFonts w:asciiTheme="minorHAnsi" w:hAnsiTheme="minorHAnsi" w:cstheme="minorHAnsi"/>
          <w:sz w:val="22"/>
          <w:szCs w:val="22"/>
          <w:lang w:eastAsia="en-GB"/>
        </w:rPr>
        <w:t>Η Αναθέτουσα Αρχή</w:t>
      </w:r>
      <w:r w:rsidR="00D371F9" w:rsidRPr="00BC61FC">
        <w:rPr>
          <w:rFonts w:asciiTheme="minorHAnsi" w:hAnsiTheme="minorHAnsi" w:cstheme="minorHAnsi"/>
          <w:sz w:val="22"/>
          <w:szCs w:val="22"/>
          <w:lang w:eastAsia="en-GB"/>
        </w:rPr>
        <w:t xml:space="preserve"> </w:t>
      </w:r>
      <w:r w:rsidR="000C6C1C" w:rsidRPr="00BC61FC">
        <w:rPr>
          <w:rFonts w:asciiTheme="minorHAnsi" w:hAnsiTheme="minorHAnsi" w:cstheme="minorHAnsi"/>
          <w:sz w:val="22"/>
          <w:szCs w:val="22"/>
          <w:lang w:eastAsia="en-GB"/>
        </w:rPr>
        <w:t xml:space="preserve">υποχρεούται να </w:t>
      </w:r>
      <w:r>
        <w:rPr>
          <w:rFonts w:asciiTheme="minorHAnsi" w:hAnsiTheme="minorHAnsi" w:cstheme="minorHAnsi"/>
          <w:sz w:val="22"/>
          <w:szCs w:val="22"/>
          <w:lang w:eastAsia="en-GB"/>
        </w:rPr>
        <w:t>δ</w:t>
      </w:r>
      <w:r w:rsidR="00D371F9" w:rsidRPr="00BC61FC">
        <w:rPr>
          <w:rFonts w:asciiTheme="minorHAnsi" w:hAnsiTheme="minorHAnsi" w:cstheme="minorHAnsi"/>
          <w:sz w:val="22"/>
          <w:szCs w:val="22"/>
          <w:lang w:eastAsia="en-GB"/>
        </w:rPr>
        <w:t>ιευκολύν</w:t>
      </w:r>
      <w:r w:rsidR="000C6C1C" w:rsidRPr="00BC61FC">
        <w:rPr>
          <w:rFonts w:asciiTheme="minorHAnsi" w:hAnsiTheme="minorHAnsi" w:cstheme="minorHAnsi"/>
          <w:sz w:val="22"/>
          <w:szCs w:val="22"/>
          <w:lang w:eastAsia="en-GB"/>
        </w:rPr>
        <w:t>ει</w:t>
      </w:r>
      <w:r w:rsidR="00D371F9" w:rsidRPr="00BC61FC">
        <w:rPr>
          <w:rFonts w:asciiTheme="minorHAnsi" w:hAnsiTheme="minorHAnsi" w:cstheme="minorHAnsi"/>
          <w:sz w:val="22"/>
          <w:szCs w:val="22"/>
          <w:lang w:eastAsia="en-GB"/>
        </w:rPr>
        <w:t xml:space="preserve"> την πρόσβαση στελεχών ή εξουσιοδοτημένων οργάνων του </w:t>
      </w:r>
      <w:r w:rsidR="000C6C1C" w:rsidRPr="00BC61FC">
        <w:rPr>
          <w:rFonts w:asciiTheme="minorHAnsi" w:hAnsiTheme="minorHAnsi" w:cstheme="minorHAnsi"/>
          <w:sz w:val="22"/>
          <w:szCs w:val="22"/>
          <w:lang w:eastAsia="en-GB"/>
        </w:rPr>
        <w:t xml:space="preserve">Αναδόχου </w:t>
      </w:r>
      <w:r w:rsidR="00D371F9" w:rsidRPr="00BC61FC">
        <w:rPr>
          <w:rFonts w:asciiTheme="minorHAnsi" w:hAnsiTheme="minorHAnsi" w:cstheme="minorHAnsi"/>
          <w:sz w:val="22"/>
          <w:szCs w:val="22"/>
          <w:lang w:eastAsia="en-GB"/>
        </w:rPr>
        <w:t>στην έδρα τ</w:t>
      </w:r>
      <w:r w:rsidR="000C6C1C" w:rsidRPr="00BC61FC">
        <w:rPr>
          <w:rFonts w:asciiTheme="minorHAnsi" w:hAnsiTheme="minorHAnsi" w:cstheme="minorHAnsi"/>
          <w:sz w:val="22"/>
          <w:szCs w:val="22"/>
          <w:lang w:eastAsia="en-GB"/>
        </w:rPr>
        <w:t>ης</w:t>
      </w:r>
      <w:r w:rsidR="00D371F9" w:rsidRPr="00BC61FC">
        <w:rPr>
          <w:rFonts w:asciiTheme="minorHAnsi" w:hAnsiTheme="minorHAnsi" w:cstheme="minorHAnsi"/>
          <w:sz w:val="22"/>
          <w:szCs w:val="22"/>
          <w:lang w:eastAsia="en-GB"/>
        </w:rPr>
        <w:t>, στον τόπο υλοποίησης των Δράσεων/Έργων, ή/και στην έδρα του Αναδόχου προκειμένου να πραγματοποιηθούν έλεγχοι ή/και επιθεωρήσεις ή/και επιτόπιοι έλεγχοι ή/και επιτόπιες επισκέψεις και μεριμν</w:t>
      </w:r>
      <w:r w:rsidR="000C6C1C" w:rsidRPr="00BC61FC">
        <w:rPr>
          <w:rFonts w:asciiTheme="minorHAnsi" w:hAnsiTheme="minorHAnsi" w:cstheme="minorHAnsi"/>
          <w:sz w:val="22"/>
          <w:szCs w:val="22"/>
          <w:lang w:eastAsia="en-GB"/>
        </w:rPr>
        <w:t xml:space="preserve">ά </w:t>
      </w:r>
      <w:r w:rsidR="00D371F9" w:rsidRPr="00BC61FC">
        <w:rPr>
          <w:rFonts w:asciiTheme="minorHAnsi" w:hAnsiTheme="minorHAnsi" w:cstheme="minorHAnsi"/>
          <w:sz w:val="22"/>
          <w:szCs w:val="22"/>
          <w:lang w:eastAsia="en-GB"/>
        </w:rPr>
        <w:t xml:space="preserve"> ώστε τυχόν τρίτοι που συμμετέχουν στην εκτέλεση κονδυλίων του ΤΑΑ να εκχωρούν τα ισοδύναμα δικαιώματα.</w:t>
      </w:r>
    </w:p>
    <w:p w14:paraId="15BA3625" w14:textId="77809F5A" w:rsidR="00D6269C" w:rsidRPr="00BC61FC" w:rsidRDefault="003B513A" w:rsidP="00BC61FC">
      <w:pPr>
        <w:spacing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2. </w:t>
      </w:r>
      <w:r w:rsidR="00D6269C" w:rsidRPr="00BC61FC">
        <w:rPr>
          <w:rFonts w:asciiTheme="minorHAnsi" w:hAnsiTheme="minorHAnsi" w:cstheme="minorHAnsi"/>
          <w:sz w:val="22"/>
          <w:szCs w:val="22"/>
          <w:lang w:eastAsia="en-GB"/>
        </w:rPr>
        <w:t xml:space="preserve">Η Αναθέτουσα Αρχή οφείλει να συμμορφώνεται με τυχόν παρατηρήσεις του </w:t>
      </w:r>
      <w:r w:rsidR="006E765D" w:rsidRPr="00BC61FC">
        <w:rPr>
          <w:rFonts w:asciiTheme="minorHAnsi" w:hAnsiTheme="minorHAnsi" w:cstheme="minorHAnsi"/>
          <w:sz w:val="22"/>
          <w:szCs w:val="22"/>
          <w:lang w:eastAsia="en-GB"/>
        </w:rPr>
        <w:t>Αναδόχου.</w:t>
      </w:r>
    </w:p>
    <w:p w14:paraId="316BCCB5" w14:textId="2F746A95" w:rsidR="00C942EC" w:rsidRPr="001B23DF" w:rsidRDefault="00D8001A" w:rsidP="00E03C81">
      <w:pPr>
        <w:spacing w:before="240" w:after="120"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 xml:space="preserve">ΑΡΘΡΟ </w:t>
      </w:r>
      <w:r w:rsidR="00BE6548">
        <w:rPr>
          <w:rFonts w:asciiTheme="minorHAnsi" w:hAnsiTheme="minorHAnsi" w:cstheme="minorHAnsi"/>
          <w:b/>
          <w:sz w:val="22"/>
          <w:szCs w:val="22"/>
        </w:rPr>
        <w:t>6</w:t>
      </w:r>
      <w:r w:rsidR="00BE6548" w:rsidRPr="00BC61FC">
        <w:rPr>
          <w:rFonts w:asciiTheme="minorHAnsi" w:hAnsiTheme="minorHAnsi" w:cstheme="minorHAnsi"/>
          <w:b/>
          <w:sz w:val="22"/>
          <w:szCs w:val="22"/>
        </w:rPr>
        <w:t xml:space="preserve"> </w:t>
      </w:r>
      <w:r w:rsidRPr="00BC61FC">
        <w:rPr>
          <w:rFonts w:asciiTheme="minorHAnsi" w:hAnsiTheme="minorHAnsi" w:cstheme="minorHAnsi"/>
          <w:b/>
          <w:sz w:val="22"/>
          <w:szCs w:val="22"/>
        </w:rPr>
        <w:t>- ΑΜΟΙΒΗ – ΤΡΟΠΟΣ ΠΛΗΡΩΜΗΣ</w:t>
      </w:r>
    </w:p>
    <w:p w14:paraId="0F990603" w14:textId="64D079D3" w:rsidR="00C942EC" w:rsidRPr="00BC61FC" w:rsidRDefault="001B23DF" w:rsidP="00E03C81">
      <w:pPr>
        <w:spacing w:after="120"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1. </w:t>
      </w:r>
      <w:r w:rsidR="00C942EC" w:rsidRPr="00BC61FC">
        <w:rPr>
          <w:rFonts w:asciiTheme="minorHAnsi" w:hAnsiTheme="minorHAnsi" w:cstheme="minorHAnsi"/>
          <w:sz w:val="22"/>
          <w:szCs w:val="22"/>
          <w:lang w:eastAsia="en-GB"/>
        </w:rPr>
        <w:t>Το συνολικό συμβατικό τίμημα ανέρχεται σ</w:t>
      </w:r>
      <w:r w:rsidR="00E03C81">
        <w:rPr>
          <w:rFonts w:asciiTheme="minorHAnsi" w:hAnsiTheme="minorHAnsi" w:cstheme="minorHAnsi"/>
          <w:sz w:val="22"/>
          <w:szCs w:val="22"/>
          <w:lang w:eastAsia="en-GB"/>
        </w:rPr>
        <w:t xml:space="preserve">το ποσό των </w:t>
      </w:r>
      <w:r w:rsidR="00C942EC" w:rsidRPr="00BC61FC">
        <w:rPr>
          <w:rFonts w:asciiTheme="minorHAnsi" w:hAnsiTheme="minorHAnsi" w:cstheme="minorHAnsi"/>
          <w:sz w:val="22"/>
          <w:szCs w:val="22"/>
          <w:lang w:eastAsia="en-GB"/>
        </w:rPr>
        <w:t>….</w:t>
      </w:r>
      <w:r w:rsidR="00E03C81">
        <w:rPr>
          <w:rFonts w:asciiTheme="minorHAnsi" w:hAnsiTheme="minorHAnsi" w:cstheme="minorHAnsi"/>
          <w:sz w:val="22"/>
          <w:szCs w:val="22"/>
          <w:lang w:eastAsia="en-GB"/>
        </w:rPr>
        <w:t xml:space="preserve"> (……) </w:t>
      </w:r>
      <w:r w:rsidR="00C942EC" w:rsidRPr="00BC61FC">
        <w:rPr>
          <w:rFonts w:asciiTheme="minorHAnsi" w:hAnsiTheme="minorHAnsi" w:cstheme="minorHAnsi"/>
          <w:sz w:val="22"/>
          <w:szCs w:val="22"/>
          <w:lang w:eastAsia="en-GB"/>
        </w:rPr>
        <w:t>, πλέον ΦΠΑ…..%</w:t>
      </w:r>
    </w:p>
    <w:p w14:paraId="0BF5EB74" w14:textId="372171B7" w:rsidR="00D6269C" w:rsidRPr="00BC61FC" w:rsidRDefault="001B23DF" w:rsidP="00E03C81">
      <w:pPr>
        <w:spacing w:after="120"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2. </w:t>
      </w:r>
      <w:r w:rsidR="00C942EC" w:rsidRPr="00BC61FC">
        <w:rPr>
          <w:rFonts w:asciiTheme="minorHAnsi" w:hAnsiTheme="minorHAnsi" w:cstheme="minorHAnsi"/>
          <w:sz w:val="22"/>
          <w:szCs w:val="22"/>
          <w:lang w:eastAsia="en-GB"/>
        </w:rPr>
        <w:t xml:space="preserve">Η πληρωμή του Αναδόχου θα πραγματοποιηθεί </w:t>
      </w:r>
      <w:r w:rsidR="00D6269C" w:rsidRPr="00BC61FC">
        <w:rPr>
          <w:rFonts w:asciiTheme="minorHAnsi" w:hAnsiTheme="minorHAnsi" w:cstheme="minorHAnsi"/>
          <w:sz w:val="22"/>
          <w:szCs w:val="22"/>
          <w:lang w:eastAsia="en-GB"/>
        </w:rPr>
        <w:t>ως εξής</w:t>
      </w:r>
      <w:r w:rsidR="00A3019A" w:rsidRPr="00AC33BB">
        <w:rPr>
          <w:rStyle w:val="a7"/>
          <w:rFonts w:asciiTheme="minorHAnsi" w:hAnsiTheme="minorHAnsi" w:cstheme="minorHAnsi"/>
          <w:sz w:val="22"/>
          <w:szCs w:val="22"/>
          <w:lang w:eastAsia="en-GB"/>
        </w:rPr>
        <w:footnoteReference w:id="2"/>
      </w:r>
      <w:r w:rsidRPr="00AC33BB">
        <w:rPr>
          <w:rFonts w:asciiTheme="minorHAnsi" w:hAnsiTheme="minorHAnsi" w:cstheme="minorHAnsi"/>
          <w:sz w:val="22"/>
          <w:szCs w:val="22"/>
          <w:lang w:eastAsia="en-GB"/>
        </w:rPr>
        <w:t xml:space="preserve">: </w:t>
      </w:r>
      <w:r w:rsidR="00D6269C" w:rsidRPr="00AC33BB">
        <w:rPr>
          <w:rFonts w:asciiTheme="minorHAnsi" w:hAnsiTheme="minorHAnsi" w:cstheme="minorHAnsi"/>
          <w:sz w:val="22"/>
          <w:szCs w:val="22"/>
          <w:lang w:eastAsia="en-GB"/>
        </w:rPr>
        <w:t>………………………….</w:t>
      </w:r>
    </w:p>
    <w:p w14:paraId="6DB9D42A" w14:textId="2611F16A" w:rsidR="00C942EC" w:rsidRPr="00BC61FC" w:rsidRDefault="001B23DF" w:rsidP="00E03C81">
      <w:pPr>
        <w:spacing w:after="120" w:line="360" w:lineRule="auto"/>
        <w:jc w:val="both"/>
        <w:rPr>
          <w:rFonts w:asciiTheme="minorHAnsi" w:hAnsiTheme="minorHAnsi" w:cstheme="minorHAnsi"/>
          <w:sz w:val="22"/>
          <w:szCs w:val="22"/>
          <w:lang w:eastAsia="en-GB"/>
        </w:rPr>
      </w:pPr>
      <w:r>
        <w:rPr>
          <w:rFonts w:asciiTheme="minorHAnsi" w:hAnsiTheme="minorHAnsi" w:cstheme="minorHAnsi"/>
          <w:sz w:val="22"/>
          <w:szCs w:val="22"/>
          <w:lang w:eastAsia="en-GB"/>
        </w:rPr>
        <w:t xml:space="preserve">3. </w:t>
      </w:r>
      <w:r w:rsidR="00C942EC" w:rsidRPr="00BC61FC">
        <w:rPr>
          <w:rFonts w:asciiTheme="minorHAnsi" w:hAnsiTheme="minorHAnsi" w:cstheme="minorHAnsi"/>
          <w:sz w:val="22"/>
          <w:szCs w:val="22"/>
          <w:lang w:eastAsia="en-GB"/>
        </w:rPr>
        <w:t xml:space="preserve">Η πληρωμή του συμβατικού τιμήματος θα γίνεται με την προσκόμιση από τον Ανάδοχο των </w:t>
      </w:r>
      <w:proofErr w:type="spellStart"/>
      <w:r w:rsidR="00C942EC" w:rsidRPr="00BC61FC">
        <w:rPr>
          <w:rFonts w:asciiTheme="minorHAnsi" w:hAnsiTheme="minorHAnsi" w:cstheme="minorHAnsi"/>
          <w:sz w:val="22"/>
          <w:szCs w:val="22"/>
          <w:lang w:eastAsia="en-GB"/>
        </w:rPr>
        <w:t>νομίμων</w:t>
      </w:r>
      <w:proofErr w:type="spellEnd"/>
      <w:r w:rsidR="00C942EC" w:rsidRPr="00BC61FC">
        <w:rPr>
          <w:rFonts w:asciiTheme="minorHAnsi" w:hAnsiTheme="minorHAnsi" w:cstheme="minorHAnsi"/>
          <w:sz w:val="22"/>
          <w:szCs w:val="22"/>
          <w:lang w:eastAsia="en-GB"/>
        </w:rPr>
        <w:t xml:space="preserve"> παραστατικών και δικαιολογητικών</w:t>
      </w:r>
      <w:r w:rsidR="00243A7F">
        <w:rPr>
          <w:rFonts w:asciiTheme="minorHAnsi" w:hAnsiTheme="minorHAnsi" w:cstheme="minorHAnsi"/>
          <w:sz w:val="22"/>
          <w:szCs w:val="22"/>
          <w:lang w:eastAsia="en-GB"/>
        </w:rPr>
        <w:t>,</w:t>
      </w:r>
      <w:r w:rsidR="00C942EC" w:rsidRPr="00BC61FC">
        <w:rPr>
          <w:rFonts w:asciiTheme="minorHAnsi" w:hAnsiTheme="minorHAnsi" w:cstheme="minorHAnsi"/>
          <w:sz w:val="22"/>
          <w:szCs w:val="22"/>
          <w:lang w:eastAsia="en-GB"/>
        </w:rPr>
        <w:t xml:space="preserve"> που προβλέπονται από τις διατάξεις του άρθρου 200 παρ. </w:t>
      </w:r>
      <w:r w:rsidR="00DE0CE1">
        <w:rPr>
          <w:rFonts w:asciiTheme="minorHAnsi" w:hAnsiTheme="minorHAnsi" w:cstheme="minorHAnsi"/>
          <w:sz w:val="22"/>
          <w:szCs w:val="22"/>
          <w:lang w:eastAsia="en-GB"/>
        </w:rPr>
        <w:t>5</w:t>
      </w:r>
      <w:r w:rsidR="00C942EC" w:rsidRPr="00BC61FC">
        <w:rPr>
          <w:rFonts w:asciiTheme="minorHAnsi" w:hAnsiTheme="minorHAnsi" w:cstheme="minorHAnsi"/>
          <w:sz w:val="22"/>
          <w:szCs w:val="22"/>
          <w:lang w:eastAsia="en-GB"/>
        </w:rPr>
        <w:t xml:space="preserve"> του ν. 4412/2016</w:t>
      </w:r>
      <w:r>
        <w:rPr>
          <w:rFonts w:asciiTheme="minorHAnsi" w:hAnsiTheme="minorHAnsi" w:cstheme="minorHAnsi"/>
          <w:sz w:val="22"/>
          <w:szCs w:val="22"/>
          <w:lang w:eastAsia="en-GB"/>
        </w:rPr>
        <w:t xml:space="preserve"> </w:t>
      </w:r>
      <w:r w:rsidR="0053527E" w:rsidRPr="0053527E">
        <w:rPr>
          <w:rFonts w:asciiTheme="minorHAnsi" w:hAnsiTheme="minorHAnsi" w:cstheme="minorHAnsi"/>
          <w:i/>
          <w:iCs/>
          <w:sz w:val="22"/>
          <w:szCs w:val="22"/>
          <w:lang w:eastAsia="en-GB"/>
        </w:rPr>
        <w:t>[</w:t>
      </w:r>
      <w:r w:rsidR="00D6269C" w:rsidRPr="0053527E">
        <w:rPr>
          <w:rFonts w:asciiTheme="minorHAnsi" w:hAnsiTheme="minorHAnsi" w:cstheme="minorHAnsi"/>
          <w:i/>
          <w:iCs/>
          <w:sz w:val="22"/>
          <w:szCs w:val="22"/>
          <w:lang w:eastAsia="en-GB"/>
        </w:rPr>
        <w:t>σε περίπτωση δημόσιας σύμβασης</w:t>
      </w:r>
      <w:r w:rsidR="0053527E" w:rsidRPr="0053527E">
        <w:rPr>
          <w:rFonts w:asciiTheme="minorHAnsi" w:hAnsiTheme="minorHAnsi" w:cstheme="minorHAnsi"/>
          <w:i/>
          <w:iCs/>
          <w:sz w:val="22"/>
          <w:szCs w:val="22"/>
          <w:lang w:eastAsia="en-GB"/>
        </w:rPr>
        <w:t>]</w:t>
      </w:r>
      <w:r w:rsidR="00C942EC" w:rsidRPr="0053527E">
        <w:rPr>
          <w:rFonts w:asciiTheme="minorHAnsi" w:hAnsiTheme="minorHAnsi" w:cstheme="minorHAnsi"/>
          <w:i/>
          <w:iCs/>
          <w:sz w:val="22"/>
          <w:szCs w:val="22"/>
          <w:lang w:eastAsia="en-GB"/>
        </w:rPr>
        <w:t>,</w:t>
      </w:r>
      <w:r w:rsidR="00C942EC" w:rsidRPr="0053527E">
        <w:rPr>
          <w:rFonts w:asciiTheme="minorHAnsi" w:hAnsiTheme="minorHAnsi" w:cstheme="minorHAnsi"/>
          <w:sz w:val="22"/>
          <w:szCs w:val="22"/>
          <w:lang w:eastAsia="en-GB"/>
        </w:rPr>
        <w:t xml:space="preserve"> </w:t>
      </w:r>
      <w:r w:rsidR="00C942EC" w:rsidRPr="00BC61FC">
        <w:rPr>
          <w:rFonts w:asciiTheme="minorHAnsi" w:hAnsiTheme="minorHAnsi" w:cstheme="minorHAnsi"/>
          <w:sz w:val="22"/>
          <w:szCs w:val="22"/>
          <w:lang w:eastAsia="en-GB"/>
        </w:rPr>
        <w:t>καθώς και κάθε άλλου δικαιολογητικού που τυχόν ήθελε ζητηθεί από τις αρμόδιες υπηρεσίες που διενεργούν τον έλεγχο και την πληρωμή</w:t>
      </w:r>
      <w:r w:rsidR="006E765D" w:rsidRPr="00BC61FC">
        <w:rPr>
          <w:rFonts w:asciiTheme="minorHAnsi" w:hAnsiTheme="minorHAnsi" w:cstheme="minorHAnsi"/>
          <w:sz w:val="22"/>
          <w:szCs w:val="22"/>
          <w:lang w:eastAsia="en-GB"/>
        </w:rPr>
        <w:t>.</w:t>
      </w:r>
    </w:p>
    <w:p w14:paraId="320DBBDB" w14:textId="2A35E158" w:rsidR="00433C70" w:rsidRPr="00EA70A4" w:rsidRDefault="001E5825" w:rsidP="00864925">
      <w:pPr>
        <w:spacing w:after="120" w:line="360" w:lineRule="auto"/>
        <w:jc w:val="both"/>
        <w:rPr>
          <w:rFonts w:asciiTheme="minorHAnsi" w:hAnsiTheme="minorHAnsi" w:cstheme="minorHAnsi"/>
          <w:i/>
          <w:iCs/>
          <w:sz w:val="22"/>
          <w:szCs w:val="22"/>
          <w:lang w:eastAsia="en-GB"/>
        </w:rPr>
      </w:pPr>
      <w:r>
        <w:rPr>
          <w:rFonts w:asciiTheme="minorHAnsi" w:hAnsiTheme="minorHAnsi" w:cstheme="minorHAnsi"/>
          <w:sz w:val="22"/>
          <w:szCs w:val="22"/>
          <w:lang w:eastAsia="en-GB"/>
        </w:rPr>
        <w:t xml:space="preserve">4. </w:t>
      </w:r>
      <w:r w:rsidR="00AC33BB">
        <w:rPr>
          <w:rFonts w:asciiTheme="minorHAnsi" w:hAnsiTheme="minorHAnsi" w:cstheme="minorHAnsi"/>
          <w:sz w:val="22"/>
          <w:szCs w:val="22"/>
          <w:lang w:eastAsia="en-GB"/>
        </w:rPr>
        <w:t xml:space="preserve">Τον </w:t>
      </w:r>
      <w:r w:rsidR="00C942EC" w:rsidRPr="00BC61FC">
        <w:rPr>
          <w:rFonts w:asciiTheme="minorHAnsi" w:hAnsiTheme="minorHAnsi" w:cstheme="minorHAnsi"/>
          <w:sz w:val="22"/>
          <w:szCs w:val="22"/>
          <w:lang w:eastAsia="en-GB"/>
        </w:rPr>
        <w:t xml:space="preserve">Ανάδοχο βαρύνουν οι υπέρ τρίτων κρατήσεις, ως και κάθε άλλη επιβάρυνση, σύμφωνα με την κείμενη νομοθεσία, μη συμπεριλαμβανομένου Φ.Π.Α., για την παράδοση των  υπηρεσιών στον τόπο και με τον τρόπο που προβλέπεται στη Διακήρυξη και λοιπά  έγγραφα της Σύμβασης. Οι υπέρ τρίτων κρατήσεις υπόκεινται στο εκάστοτε ισχύον αναλογικό τέλος </w:t>
      </w:r>
      <w:r w:rsidR="00C942EC" w:rsidRPr="00BC61FC">
        <w:rPr>
          <w:rFonts w:asciiTheme="minorHAnsi" w:hAnsiTheme="minorHAnsi" w:cstheme="minorHAnsi"/>
          <w:sz w:val="22"/>
          <w:szCs w:val="22"/>
          <w:lang w:eastAsia="en-GB"/>
        </w:rPr>
        <w:lastRenderedPageBreak/>
        <w:t xml:space="preserve">χαρτοσήμου ....% και στην επ’ αυτού εισφορά υπέρ ΟΓΑ </w:t>
      </w:r>
      <w:r w:rsidR="00C942EC" w:rsidRPr="00EA70A4">
        <w:rPr>
          <w:rFonts w:asciiTheme="minorHAnsi" w:hAnsiTheme="minorHAnsi" w:cstheme="minorHAnsi"/>
          <w:i/>
          <w:iCs/>
          <w:sz w:val="22"/>
          <w:szCs w:val="22"/>
          <w:lang w:eastAsia="en-GB"/>
        </w:rPr>
        <w:t>....%.</w:t>
      </w:r>
      <w:r w:rsidR="00EA70A4" w:rsidRPr="00EA70A4">
        <w:rPr>
          <w:rFonts w:asciiTheme="minorHAnsi" w:hAnsiTheme="minorHAnsi" w:cstheme="minorHAnsi"/>
          <w:i/>
          <w:iCs/>
          <w:sz w:val="22"/>
          <w:szCs w:val="22"/>
          <w:lang w:eastAsia="en-GB"/>
        </w:rPr>
        <w:t xml:space="preserve"> [</w:t>
      </w:r>
      <w:r w:rsidR="00861A4C" w:rsidRPr="00EA70A4">
        <w:rPr>
          <w:rFonts w:asciiTheme="minorHAnsi" w:hAnsiTheme="minorHAnsi" w:cstheme="minorHAnsi"/>
          <w:i/>
          <w:iCs/>
          <w:sz w:val="22"/>
          <w:szCs w:val="22"/>
          <w:lang w:eastAsia="en-GB"/>
        </w:rPr>
        <w:t>σε περίπτωση δημόσιας σύμβασης</w:t>
      </w:r>
      <w:r w:rsidR="00EA70A4" w:rsidRPr="00EA70A4">
        <w:rPr>
          <w:rFonts w:asciiTheme="minorHAnsi" w:hAnsiTheme="minorHAnsi" w:cstheme="minorHAnsi"/>
          <w:i/>
          <w:iCs/>
          <w:sz w:val="22"/>
          <w:szCs w:val="22"/>
          <w:lang w:eastAsia="en-GB"/>
        </w:rPr>
        <w:t>]</w:t>
      </w:r>
      <w:r w:rsidR="00861A4C" w:rsidRPr="00EA70A4">
        <w:rPr>
          <w:rFonts w:asciiTheme="minorHAnsi" w:hAnsiTheme="minorHAnsi" w:cstheme="minorHAnsi"/>
          <w:i/>
          <w:iCs/>
          <w:sz w:val="22"/>
          <w:szCs w:val="22"/>
          <w:lang w:eastAsia="en-GB"/>
        </w:rPr>
        <w:t xml:space="preserve"> </w:t>
      </w:r>
    </w:p>
    <w:p w14:paraId="3560AED4" w14:textId="77777777" w:rsidR="00EA70A4" w:rsidRPr="00EA70A4" w:rsidRDefault="00EA70A4" w:rsidP="00EA70A4">
      <w:pPr>
        <w:spacing w:line="360" w:lineRule="auto"/>
        <w:jc w:val="both"/>
        <w:rPr>
          <w:rFonts w:asciiTheme="minorHAnsi" w:hAnsiTheme="minorHAnsi" w:cstheme="minorHAnsi"/>
          <w:i/>
          <w:iCs/>
          <w:sz w:val="22"/>
          <w:szCs w:val="22"/>
          <w:lang w:eastAsia="en-GB"/>
        </w:rPr>
      </w:pPr>
      <w:r w:rsidRPr="00EA70A4">
        <w:rPr>
          <w:rFonts w:asciiTheme="minorHAnsi" w:hAnsiTheme="minorHAnsi" w:cstheme="minorHAnsi"/>
          <w:i/>
          <w:iCs/>
          <w:sz w:val="22"/>
          <w:szCs w:val="22"/>
          <w:lang w:eastAsia="en-GB"/>
        </w:rPr>
        <w:t>[εναλλακτικά, στις λοιπές περιπτώσεις, πλην δημοσίων συμβάσεων]</w:t>
      </w:r>
    </w:p>
    <w:p w14:paraId="6BCA33B7" w14:textId="53EC8950" w:rsidR="00C942EC" w:rsidRPr="00395E99" w:rsidRDefault="00C942EC" w:rsidP="00864925">
      <w:pPr>
        <w:spacing w:after="120" w:line="360" w:lineRule="auto"/>
        <w:jc w:val="both"/>
        <w:rPr>
          <w:rFonts w:asciiTheme="minorHAnsi" w:hAnsiTheme="minorHAnsi" w:cstheme="minorHAnsi"/>
          <w:sz w:val="22"/>
          <w:szCs w:val="22"/>
          <w:lang w:eastAsia="en-GB"/>
        </w:rPr>
      </w:pPr>
      <w:r w:rsidRPr="00395E99">
        <w:rPr>
          <w:rFonts w:asciiTheme="minorHAnsi" w:hAnsiTheme="minorHAnsi" w:cstheme="minorHAnsi"/>
          <w:sz w:val="22"/>
          <w:szCs w:val="22"/>
          <w:lang w:eastAsia="en-GB"/>
        </w:rPr>
        <w:t>Με κάθε πληρωμή θα γίνεται η προβλεπόμενη από την κείμενη νομοθεσία παρακράτηση φόρου εισοδήματος αξίας .....% επί του καθαρού ποσού.</w:t>
      </w:r>
    </w:p>
    <w:p w14:paraId="3D410599" w14:textId="77777777" w:rsidR="00864925" w:rsidRPr="00BC61FC" w:rsidRDefault="00864925" w:rsidP="00864925">
      <w:pPr>
        <w:spacing w:after="120" w:line="360" w:lineRule="auto"/>
        <w:jc w:val="both"/>
        <w:rPr>
          <w:rFonts w:asciiTheme="minorHAnsi" w:hAnsiTheme="minorHAnsi" w:cstheme="minorHAnsi"/>
          <w:sz w:val="22"/>
          <w:szCs w:val="22"/>
          <w:lang w:eastAsia="en-GB"/>
        </w:rPr>
      </w:pPr>
    </w:p>
    <w:p w14:paraId="1828C9FE" w14:textId="77777777" w:rsidR="00EA70A4" w:rsidRDefault="00D8001A" w:rsidP="00E03C81">
      <w:pPr>
        <w:spacing w:before="240" w:after="120"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 xml:space="preserve">ΑΡΘΡΟ </w:t>
      </w:r>
      <w:r w:rsidR="00C0664C">
        <w:rPr>
          <w:rFonts w:asciiTheme="minorHAnsi" w:hAnsiTheme="minorHAnsi" w:cstheme="minorHAnsi"/>
          <w:b/>
          <w:sz w:val="22"/>
          <w:szCs w:val="22"/>
        </w:rPr>
        <w:t>7</w:t>
      </w:r>
      <w:r w:rsidR="00C0664C" w:rsidRPr="00BC61FC">
        <w:rPr>
          <w:rFonts w:asciiTheme="minorHAnsi" w:hAnsiTheme="minorHAnsi" w:cstheme="minorHAnsi"/>
          <w:b/>
          <w:sz w:val="22"/>
          <w:szCs w:val="22"/>
        </w:rPr>
        <w:t xml:space="preserve"> </w:t>
      </w:r>
      <w:r w:rsidRPr="00BC61FC">
        <w:rPr>
          <w:rFonts w:asciiTheme="minorHAnsi" w:hAnsiTheme="minorHAnsi" w:cstheme="minorHAnsi"/>
          <w:b/>
          <w:sz w:val="22"/>
          <w:szCs w:val="22"/>
        </w:rPr>
        <w:t>- ΤΜΗΜΑΤΙΚΕΣ/ΕΝΔΙΑΜΕΣΕΣ ΠΡΟΘΕΣΜΙΕΣ</w:t>
      </w:r>
      <w:r w:rsidR="009325FF">
        <w:rPr>
          <w:rFonts w:asciiTheme="minorHAnsi" w:hAnsiTheme="minorHAnsi" w:cstheme="minorHAnsi"/>
          <w:b/>
          <w:sz w:val="22"/>
          <w:szCs w:val="22"/>
        </w:rPr>
        <w:t xml:space="preserve"> </w:t>
      </w:r>
      <w:r w:rsidRPr="00BC61FC">
        <w:rPr>
          <w:rFonts w:asciiTheme="minorHAnsi" w:hAnsiTheme="minorHAnsi" w:cstheme="minorHAnsi"/>
          <w:b/>
          <w:sz w:val="22"/>
          <w:szCs w:val="22"/>
        </w:rPr>
        <w:t>-</w:t>
      </w:r>
      <w:r w:rsidR="009325FF">
        <w:rPr>
          <w:rFonts w:asciiTheme="minorHAnsi" w:hAnsiTheme="minorHAnsi" w:cstheme="minorHAnsi"/>
          <w:b/>
          <w:sz w:val="22"/>
          <w:szCs w:val="22"/>
        </w:rPr>
        <w:t xml:space="preserve"> </w:t>
      </w:r>
      <w:r w:rsidRPr="00BC61FC">
        <w:rPr>
          <w:rFonts w:asciiTheme="minorHAnsi" w:hAnsiTheme="minorHAnsi" w:cstheme="minorHAnsi"/>
          <w:b/>
          <w:sz w:val="22"/>
          <w:szCs w:val="22"/>
        </w:rPr>
        <w:t>ΠΑΡΑΛΑΒΗ ΑΝΤΙΚΕΙΜΕΝΟΥ</w:t>
      </w:r>
      <w:r w:rsidR="009325FF">
        <w:rPr>
          <w:rFonts w:asciiTheme="minorHAnsi" w:hAnsiTheme="minorHAnsi" w:cstheme="minorHAnsi"/>
          <w:b/>
          <w:sz w:val="22"/>
          <w:szCs w:val="22"/>
        </w:rPr>
        <w:t xml:space="preserve"> </w:t>
      </w:r>
      <w:r w:rsidRPr="00BC61FC">
        <w:rPr>
          <w:rFonts w:asciiTheme="minorHAnsi" w:hAnsiTheme="minorHAnsi" w:cstheme="minorHAnsi"/>
          <w:b/>
          <w:sz w:val="22"/>
          <w:szCs w:val="22"/>
        </w:rPr>
        <w:t>-</w:t>
      </w:r>
      <w:r w:rsidR="009325FF">
        <w:rPr>
          <w:rFonts w:asciiTheme="minorHAnsi" w:hAnsiTheme="minorHAnsi" w:cstheme="minorHAnsi"/>
          <w:b/>
          <w:sz w:val="22"/>
          <w:szCs w:val="22"/>
        </w:rPr>
        <w:t xml:space="preserve"> </w:t>
      </w:r>
      <w:r w:rsidRPr="00BC61FC">
        <w:rPr>
          <w:rFonts w:asciiTheme="minorHAnsi" w:hAnsiTheme="minorHAnsi" w:cstheme="minorHAnsi"/>
          <w:b/>
          <w:sz w:val="22"/>
          <w:szCs w:val="22"/>
        </w:rPr>
        <w:t>ΧΡΟΝΟΣ ΚΑΙ ΤΡΟΠΟΣ ΠΑΡΟΧΗΣ ΥΠΗΡΕΣΙΩΝ</w:t>
      </w:r>
      <w:r w:rsidR="004B0135">
        <w:rPr>
          <w:rFonts w:asciiTheme="minorHAnsi" w:hAnsiTheme="minorHAnsi" w:cstheme="minorHAnsi"/>
          <w:b/>
          <w:sz w:val="22"/>
          <w:szCs w:val="22"/>
        </w:rPr>
        <w:t xml:space="preserve"> </w:t>
      </w:r>
    </w:p>
    <w:p w14:paraId="61E29983" w14:textId="0DC063D9" w:rsidR="00363759" w:rsidRPr="00EA70A4" w:rsidRDefault="00EA70A4" w:rsidP="00EA70A4">
      <w:pPr>
        <w:spacing w:before="240" w:after="120" w:line="360" w:lineRule="auto"/>
        <w:jc w:val="both"/>
        <w:rPr>
          <w:rFonts w:asciiTheme="minorHAnsi" w:hAnsiTheme="minorHAnsi" w:cstheme="minorHAnsi"/>
          <w:b/>
          <w:sz w:val="22"/>
          <w:szCs w:val="22"/>
        </w:rPr>
      </w:pPr>
      <w:r w:rsidRPr="00EA70A4">
        <w:rPr>
          <w:rFonts w:asciiTheme="minorHAnsi" w:hAnsiTheme="minorHAnsi" w:cstheme="minorHAnsi"/>
          <w:i/>
          <w:iCs/>
          <w:sz w:val="22"/>
          <w:szCs w:val="22"/>
          <w:lang w:eastAsia="en-GB"/>
        </w:rPr>
        <w:t>[</w:t>
      </w:r>
      <w:r w:rsidR="00363759" w:rsidRPr="00EA70A4">
        <w:rPr>
          <w:rFonts w:asciiTheme="minorHAnsi" w:hAnsiTheme="minorHAnsi" w:cstheme="minorHAnsi"/>
          <w:i/>
          <w:iCs/>
          <w:sz w:val="22"/>
          <w:szCs w:val="22"/>
          <w:lang w:eastAsia="en-GB"/>
        </w:rPr>
        <w:t>σε περίπτωση δημόσιας σύμβασης</w:t>
      </w:r>
      <w:r w:rsidRPr="00EA70A4">
        <w:rPr>
          <w:rFonts w:asciiTheme="minorHAnsi" w:hAnsiTheme="minorHAnsi" w:cstheme="minorHAnsi"/>
          <w:i/>
          <w:iCs/>
          <w:sz w:val="22"/>
          <w:szCs w:val="22"/>
          <w:lang w:eastAsia="en-GB"/>
        </w:rPr>
        <w:t>]</w:t>
      </w:r>
    </w:p>
    <w:p w14:paraId="6131AFEF" w14:textId="77777777" w:rsidR="00EA70A4" w:rsidRDefault="004B0135" w:rsidP="00E03C81">
      <w:pPr>
        <w:spacing w:after="120" w:line="360" w:lineRule="auto"/>
        <w:jc w:val="both"/>
        <w:rPr>
          <w:rFonts w:asciiTheme="minorHAnsi" w:hAnsiTheme="minorHAnsi" w:cstheme="minorHAnsi"/>
          <w:sz w:val="22"/>
          <w:szCs w:val="22"/>
        </w:rPr>
      </w:pPr>
      <w:r w:rsidRPr="00EA70A4">
        <w:rPr>
          <w:rFonts w:asciiTheme="minorHAnsi" w:hAnsiTheme="minorHAnsi" w:cstheme="minorHAnsi"/>
          <w:i/>
          <w:iCs/>
          <w:sz w:val="22"/>
          <w:szCs w:val="22"/>
        </w:rPr>
        <w:t xml:space="preserve"> </w:t>
      </w:r>
      <w:r w:rsidR="008B10F1" w:rsidRPr="00EA70A4">
        <w:rPr>
          <w:rFonts w:asciiTheme="minorHAnsi" w:hAnsiTheme="minorHAnsi" w:cstheme="minorHAnsi"/>
          <w:i/>
          <w:iCs/>
          <w:sz w:val="22"/>
          <w:szCs w:val="22"/>
        </w:rPr>
        <w:t>[Εφόσον προβλέπεται</w:t>
      </w:r>
      <w:r w:rsidR="00BF3BE2" w:rsidRPr="00EA70A4">
        <w:rPr>
          <w:rFonts w:asciiTheme="minorHAnsi" w:hAnsiTheme="minorHAnsi" w:cstheme="minorHAnsi"/>
          <w:i/>
          <w:iCs/>
          <w:sz w:val="22"/>
          <w:szCs w:val="22"/>
        </w:rPr>
        <w:t xml:space="preserve"> στην πρόσκληση/διακήρυξη, συμπληρώνεται η παρ. 1, άλλως </w:t>
      </w:r>
      <w:r w:rsidR="006D2FC3" w:rsidRPr="00EA70A4">
        <w:rPr>
          <w:rFonts w:asciiTheme="minorHAnsi" w:hAnsiTheme="minorHAnsi" w:cstheme="minorHAnsi"/>
          <w:i/>
          <w:iCs/>
          <w:sz w:val="22"/>
          <w:szCs w:val="22"/>
        </w:rPr>
        <w:t>διαγράφεται</w:t>
      </w:r>
      <w:r w:rsidR="00BF3BE2" w:rsidRPr="00EA70A4">
        <w:rPr>
          <w:rFonts w:asciiTheme="minorHAnsi" w:hAnsiTheme="minorHAnsi" w:cstheme="minorHAnsi"/>
          <w:i/>
          <w:iCs/>
          <w:sz w:val="22"/>
          <w:szCs w:val="22"/>
        </w:rPr>
        <w:t>]</w:t>
      </w:r>
      <w:r w:rsidR="00BF3BE2" w:rsidRPr="00EA70A4">
        <w:rPr>
          <w:rFonts w:asciiTheme="minorHAnsi" w:hAnsiTheme="minorHAnsi" w:cstheme="minorHAnsi"/>
          <w:sz w:val="22"/>
          <w:szCs w:val="22"/>
        </w:rPr>
        <w:t xml:space="preserve"> </w:t>
      </w:r>
    </w:p>
    <w:p w14:paraId="41D381ED" w14:textId="28C32365" w:rsidR="00C942EC" w:rsidRPr="00BC61FC" w:rsidRDefault="00BF3BE2" w:rsidP="00E03C81">
      <w:pPr>
        <w:spacing w:after="120" w:line="360" w:lineRule="auto"/>
        <w:jc w:val="both"/>
        <w:rPr>
          <w:rFonts w:asciiTheme="minorHAnsi" w:hAnsiTheme="minorHAnsi" w:cstheme="minorHAnsi"/>
          <w:sz w:val="22"/>
          <w:szCs w:val="22"/>
        </w:rPr>
      </w:pPr>
      <w:r w:rsidRPr="00EA70A4">
        <w:rPr>
          <w:rFonts w:asciiTheme="minorHAnsi" w:hAnsiTheme="minorHAnsi" w:cstheme="minorHAnsi"/>
          <w:i/>
          <w:iCs/>
          <w:sz w:val="22"/>
          <w:szCs w:val="22"/>
        </w:rPr>
        <w:t xml:space="preserve">1. </w:t>
      </w:r>
      <w:r w:rsidR="00C942EC" w:rsidRPr="00BC61FC">
        <w:rPr>
          <w:rFonts w:asciiTheme="minorHAnsi" w:hAnsiTheme="minorHAnsi" w:cstheme="minorHAnsi"/>
          <w:sz w:val="22"/>
          <w:szCs w:val="22"/>
        </w:rPr>
        <w:t xml:space="preserve">Ο Ανάδοχος </w:t>
      </w:r>
      <w:r w:rsidR="00C942EC" w:rsidRPr="00BC61FC">
        <w:rPr>
          <w:rFonts w:asciiTheme="minorHAnsi" w:hAnsiTheme="minorHAnsi" w:cstheme="minorHAnsi"/>
          <w:sz w:val="22"/>
          <w:szCs w:val="22"/>
          <w:lang w:eastAsia="en-GB"/>
        </w:rPr>
        <w:t>υποχρεούται</w:t>
      </w:r>
      <w:r w:rsidR="00C942EC" w:rsidRPr="00BC61FC">
        <w:rPr>
          <w:rFonts w:asciiTheme="minorHAnsi" w:hAnsiTheme="minorHAnsi" w:cstheme="minorHAnsi"/>
          <w:sz w:val="22"/>
          <w:szCs w:val="22"/>
        </w:rPr>
        <w:t xml:space="preserve"> να παρέχει τις υπηρεσίες του στο χρονικό διάστημα και με τον τρόπο που καθορίζονται στα άρθρα</w:t>
      </w:r>
      <w:r w:rsidR="00864925">
        <w:rPr>
          <w:rFonts w:asciiTheme="minorHAnsi" w:hAnsiTheme="minorHAnsi" w:cstheme="minorHAnsi"/>
          <w:sz w:val="22"/>
          <w:szCs w:val="22"/>
        </w:rPr>
        <w:t xml:space="preserve"> </w:t>
      </w:r>
      <w:r w:rsidR="00556773" w:rsidRPr="00BC61FC">
        <w:rPr>
          <w:rFonts w:asciiTheme="minorHAnsi" w:hAnsiTheme="minorHAnsi" w:cstheme="minorHAnsi"/>
          <w:sz w:val="22"/>
          <w:szCs w:val="22"/>
        </w:rPr>
        <w:t>……..</w:t>
      </w:r>
      <w:r w:rsidR="00C942EC" w:rsidRPr="00BC61FC">
        <w:rPr>
          <w:rFonts w:asciiTheme="minorHAnsi" w:hAnsiTheme="minorHAnsi" w:cstheme="minorHAnsi"/>
          <w:sz w:val="22"/>
          <w:szCs w:val="22"/>
        </w:rPr>
        <w:t>.  της Διακήρυξης</w:t>
      </w:r>
      <w:r w:rsidR="00556773" w:rsidRPr="00BC61FC">
        <w:rPr>
          <w:rFonts w:asciiTheme="minorHAnsi" w:hAnsiTheme="minorHAnsi" w:cstheme="minorHAnsi"/>
          <w:sz w:val="22"/>
          <w:szCs w:val="22"/>
        </w:rPr>
        <w:t>/Πρόσκλησης</w:t>
      </w:r>
      <w:r w:rsidR="00C942EC" w:rsidRPr="00BC61FC">
        <w:rPr>
          <w:rFonts w:asciiTheme="minorHAnsi" w:hAnsiTheme="minorHAnsi" w:cstheme="minorHAnsi"/>
          <w:sz w:val="22"/>
          <w:szCs w:val="22"/>
        </w:rPr>
        <w:t>. Ειδικότερα</w:t>
      </w:r>
      <w:r w:rsidR="009325FF">
        <w:rPr>
          <w:rFonts w:asciiTheme="minorHAnsi" w:hAnsiTheme="minorHAnsi" w:cstheme="minorHAnsi"/>
          <w:sz w:val="22"/>
          <w:szCs w:val="22"/>
        </w:rPr>
        <w:t>, γ</w:t>
      </w:r>
      <w:r w:rsidR="00C942EC" w:rsidRPr="00BC61FC">
        <w:rPr>
          <w:rFonts w:asciiTheme="minorHAnsi" w:hAnsiTheme="minorHAnsi" w:cstheme="minorHAnsi"/>
          <w:sz w:val="22"/>
          <w:szCs w:val="22"/>
        </w:rPr>
        <w:t xml:space="preserve">ια τα επιμέρους </w:t>
      </w:r>
      <w:r w:rsidR="00C942EC" w:rsidRPr="00BC61FC">
        <w:rPr>
          <w:rFonts w:asciiTheme="minorHAnsi" w:hAnsiTheme="minorHAnsi" w:cstheme="minorHAnsi"/>
          <w:sz w:val="22"/>
          <w:szCs w:val="22"/>
          <w:lang w:eastAsia="en-GB"/>
        </w:rPr>
        <w:t>στάδια</w:t>
      </w:r>
      <w:r w:rsidR="00C942EC" w:rsidRPr="00BC61FC">
        <w:rPr>
          <w:rFonts w:asciiTheme="minorHAnsi" w:hAnsiTheme="minorHAnsi" w:cstheme="minorHAnsi"/>
          <w:sz w:val="22"/>
          <w:szCs w:val="22"/>
        </w:rPr>
        <w:t xml:space="preserve"> παροχής υπηρεσιών ή υποβολής των παραδοτέων ορίζονται τμηματικές /ενδιάμεσες προθεσμίες  ως εξής</w:t>
      </w:r>
      <w:r w:rsidR="00C942EC" w:rsidRPr="00BC61FC">
        <w:rPr>
          <w:rStyle w:val="a7"/>
          <w:rFonts w:asciiTheme="minorHAnsi" w:hAnsiTheme="minorHAnsi" w:cstheme="minorHAnsi"/>
          <w:sz w:val="22"/>
          <w:szCs w:val="22"/>
        </w:rPr>
        <w:footnoteReference w:id="3"/>
      </w:r>
      <w:r w:rsidR="00C942EC" w:rsidRPr="00BC61FC">
        <w:rPr>
          <w:rFonts w:asciiTheme="minorHAnsi" w:hAnsiTheme="minorHAnsi" w:cstheme="minorHAnsi"/>
          <w:sz w:val="22"/>
          <w:szCs w:val="22"/>
        </w:rPr>
        <w:t xml:space="preserve">: </w:t>
      </w:r>
      <w:r w:rsidR="009325FF">
        <w:rPr>
          <w:rFonts w:asciiTheme="minorHAnsi" w:hAnsiTheme="minorHAnsi" w:cstheme="minorHAnsi"/>
          <w:sz w:val="22"/>
          <w:szCs w:val="22"/>
        </w:rPr>
        <w:t xml:space="preserve"> </w:t>
      </w:r>
      <w:r w:rsidR="00C942EC" w:rsidRPr="00BC61FC">
        <w:rPr>
          <w:rFonts w:asciiTheme="minorHAnsi" w:hAnsiTheme="minorHAnsi" w:cstheme="minorHAnsi"/>
          <w:sz w:val="22"/>
          <w:szCs w:val="22"/>
        </w:rPr>
        <w:t xml:space="preserve">α)….. β)…… </w:t>
      </w:r>
      <w:proofErr w:type="spellStart"/>
      <w:r w:rsidR="00C942EC" w:rsidRPr="00BC61FC">
        <w:rPr>
          <w:rFonts w:asciiTheme="minorHAnsi" w:hAnsiTheme="minorHAnsi" w:cstheme="minorHAnsi"/>
          <w:sz w:val="22"/>
          <w:szCs w:val="22"/>
        </w:rPr>
        <w:t>κ.λ.π</w:t>
      </w:r>
      <w:proofErr w:type="spellEnd"/>
      <w:r w:rsidR="00C942EC" w:rsidRPr="00BC61FC">
        <w:rPr>
          <w:rFonts w:asciiTheme="minorHAnsi" w:hAnsiTheme="minorHAnsi" w:cstheme="minorHAnsi"/>
          <w:sz w:val="22"/>
          <w:szCs w:val="22"/>
        </w:rPr>
        <w:t>.</w:t>
      </w:r>
    </w:p>
    <w:p w14:paraId="3BE9B15D" w14:textId="1A6D39E9" w:rsidR="00C942EC" w:rsidRPr="00BC61FC" w:rsidRDefault="00BA7E04" w:rsidP="00E03C81">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2. </w:t>
      </w:r>
      <w:r w:rsidR="00C942EC" w:rsidRPr="00BC61FC">
        <w:rPr>
          <w:rFonts w:asciiTheme="minorHAnsi" w:hAnsiTheme="minorHAnsi" w:cstheme="minorHAnsi"/>
          <w:sz w:val="22"/>
          <w:szCs w:val="22"/>
        </w:rPr>
        <w:t xml:space="preserve">Ο Ανάδοχος </w:t>
      </w:r>
      <w:r w:rsidR="00C942EC" w:rsidRPr="00BC61FC">
        <w:rPr>
          <w:rFonts w:asciiTheme="minorHAnsi" w:hAnsiTheme="minorHAnsi" w:cstheme="minorHAnsi"/>
          <w:sz w:val="22"/>
          <w:szCs w:val="22"/>
          <w:lang w:eastAsia="en-GB"/>
        </w:rPr>
        <w:t>υποχρεούται</w:t>
      </w:r>
      <w:r w:rsidR="00C942EC" w:rsidRPr="00BC61FC">
        <w:rPr>
          <w:rFonts w:asciiTheme="minorHAnsi" w:hAnsiTheme="minorHAnsi" w:cstheme="minorHAnsi"/>
          <w:sz w:val="22"/>
          <w:szCs w:val="22"/>
        </w:rPr>
        <w:t xml:space="preserve"> να παρέχει τις υπηρεσίες του και να υποβάλει τα παραδοτέα στην Αναθέτουσα Αρχή</w:t>
      </w:r>
      <w:r w:rsidR="00556773" w:rsidRPr="00BC61FC">
        <w:rPr>
          <w:rFonts w:asciiTheme="minorHAnsi" w:hAnsiTheme="minorHAnsi" w:cstheme="minorHAnsi"/>
          <w:sz w:val="22"/>
          <w:szCs w:val="22"/>
        </w:rPr>
        <w:t xml:space="preserve"> σύμφωνα με το άρθρο………..της Διακήρυξης/Πρόσκλησης</w:t>
      </w:r>
      <w:r w:rsidR="00C942EC" w:rsidRPr="00BC61FC">
        <w:rPr>
          <w:rFonts w:asciiTheme="minorHAnsi" w:hAnsiTheme="minorHAnsi" w:cstheme="minorHAnsi"/>
          <w:sz w:val="22"/>
          <w:szCs w:val="22"/>
        </w:rPr>
        <w:t xml:space="preserve">. Μη </w:t>
      </w:r>
      <w:r w:rsidR="00C942EC" w:rsidRPr="00BC61FC">
        <w:rPr>
          <w:rFonts w:asciiTheme="minorHAnsi" w:hAnsiTheme="minorHAnsi" w:cstheme="minorHAnsi"/>
          <w:sz w:val="22"/>
          <w:szCs w:val="22"/>
          <w:lang w:eastAsia="en-GB"/>
        </w:rPr>
        <w:t>εμπρόθεσμη</w:t>
      </w:r>
      <w:r w:rsidR="00C942EC" w:rsidRPr="00BC61FC">
        <w:rPr>
          <w:rFonts w:asciiTheme="minorHAnsi" w:hAnsiTheme="minorHAnsi" w:cstheme="minorHAnsi"/>
          <w:sz w:val="22"/>
          <w:szCs w:val="22"/>
        </w:rPr>
        <w:t xml:space="preserve"> παροχή των υπηρεσιών ή/και υποβολή των παραδοτέων από τον Ανάδοχο επάγεται την κήρυξη αυτού ως έκπτωτου.  </w:t>
      </w:r>
    </w:p>
    <w:p w14:paraId="0D075F02" w14:textId="124D04C6" w:rsidR="00C942EC" w:rsidRPr="00BC61FC" w:rsidRDefault="00BA7E04" w:rsidP="00E03C81">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3. </w:t>
      </w:r>
      <w:r w:rsidR="00C942EC" w:rsidRPr="00BC61FC">
        <w:rPr>
          <w:rFonts w:asciiTheme="minorHAnsi" w:hAnsiTheme="minorHAnsi" w:cstheme="minorHAnsi"/>
          <w:sz w:val="22"/>
          <w:szCs w:val="22"/>
        </w:rPr>
        <w:t xml:space="preserve">H </w:t>
      </w:r>
      <w:r w:rsidR="00C942EC" w:rsidRPr="00BC61FC">
        <w:rPr>
          <w:rFonts w:asciiTheme="minorHAnsi" w:hAnsiTheme="minorHAnsi" w:cstheme="minorHAnsi"/>
          <w:sz w:val="22"/>
          <w:szCs w:val="22"/>
          <w:lang w:eastAsia="en-GB"/>
        </w:rPr>
        <w:t>παραλαβή</w:t>
      </w:r>
      <w:r w:rsidR="00C942EC" w:rsidRPr="00BC61FC">
        <w:rPr>
          <w:rFonts w:asciiTheme="minorHAnsi" w:hAnsiTheme="minorHAnsi" w:cstheme="minorHAnsi"/>
          <w:sz w:val="22"/>
          <w:szCs w:val="22"/>
        </w:rPr>
        <w:t xml:space="preserve"> των παρεχόμενων υπηρεσιών ή/και παραδοτέων γίνεται από</w:t>
      </w:r>
      <w:r w:rsidR="00556773" w:rsidRPr="00BC61FC">
        <w:rPr>
          <w:rFonts w:asciiTheme="minorHAnsi" w:hAnsiTheme="minorHAnsi" w:cstheme="minorHAnsi"/>
          <w:sz w:val="22"/>
          <w:szCs w:val="22"/>
        </w:rPr>
        <w:t xml:space="preserve"> την Επιτροπή Παρακολούθησης και Παραλαβής της Σύμβασης</w:t>
      </w:r>
    </w:p>
    <w:p w14:paraId="6D354B78" w14:textId="1B2D3055" w:rsidR="00C942EC" w:rsidRPr="00BC61FC" w:rsidRDefault="000719A8" w:rsidP="00E03C81">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4. </w:t>
      </w:r>
      <w:r w:rsidR="00C942EC" w:rsidRPr="00BC61FC">
        <w:rPr>
          <w:rFonts w:asciiTheme="minorHAnsi" w:hAnsiTheme="minorHAnsi" w:cstheme="minorHAnsi"/>
          <w:sz w:val="22"/>
          <w:szCs w:val="22"/>
        </w:rPr>
        <w:t xml:space="preserve">Αν </w:t>
      </w:r>
      <w:r w:rsidR="00C942EC" w:rsidRPr="00BC61FC">
        <w:rPr>
          <w:rFonts w:asciiTheme="minorHAnsi" w:hAnsiTheme="minorHAnsi" w:cstheme="minorHAnsi"/>
          <w:sz w:val="22"/>
          <w:szCs w:val="22"/>
          <w:lang w:eastAsia="en-GB"/>
        </w:rPr>
        <w:t>παρέλθει</w:t>
      </w:r>
      <w:r w:rsidR="00C942EC" w:rsidRPr="00BC61FC">
        <w:rPr>
          <w:rFonts w:asciiTheme="minorHAnsi" w:hAnsiTheme="minorHAnsi" w:cstheme="minorHAnsi"/>
          <w:sz w:val="22"/>
          <w:szCs w:val="22"/>
        </w:rPr>
        <w:t xml:space="preserve"> χρονικό διάστημα μεγαλύτερο των τριάντα (30) ημερών από την ημερομηνία υποβολής του παραδοτέου από τον Ανάδοχο και δεν έχει εκδοθεί από την επιτροπή πρωτόκολλο παραλαβής, ισχύουν τα αναφερόμενα </w:t>
      </w:r>
      <w:r w:rsidR="006B46A0" w:rsidRPr="00BC61FC">
        <w:rPr>
          <w:rFonts w:asciiTheme="minorHAnsi" w:hAnsiTheme="minorHAnsi" w:cstheme="minorHAnsi"/>
          <w:sz w:val="22"/>
          <w:szCs w:val="22"/>
        </w:rPr>
        <w:t xml:space="preserve">στο άρθρο 219 </w:t>
      </w:r>
      <w:r w:rsidR="00481755">
        <w:rPr>
          <w:rFonts w:asciiTheme="minorHAnsi" w:hAnsiTheme="minorHAnsi" w:cstheme="minorHAnsi"/>
          <w:sz w:val="22"/>
          <w:szCs w:val="22"/>
        </w:rPr>
        <w:t xml:space="preserve">παρ. 5 </w:t>
      </w:r>
      <w:r w:rsidR="006B46A0" w:rsidRPr="00BC61FC">
        <w:rPr>
          <w:rFonts w:asciiTheme="minorHAnsi" w:hAnsiTheme="minorHAnsi" w:cstheme="minorHAnsi"/>
          <w:sz w:val="22"/>
          <w:szCs w:val="22"/>
        </w:rPr>
        <w:t>του ν</w:t>
      </w:r>
      <w:r>
        <w:rPr>
          <w:rFonts w:asciiTheme="minorHAnsi" w:hAnsiTheme="minorHAnsi" w:cstheme="minorHAnsi"/>
          <w:sz w:val="22"/>
          <w:szCs w:val="22"/>
        </w:rPr>
        <w:t>.</w:t>
      </w:r>
      <w:r w:rsidR="006B46A0" w:rsidRPr="00BC61FC">
        <w:rPr>
          <w:rFonts w:asciiTheme="minorHAnsi" w:hAnsiTheme="minorHAnsi" w:cstheme="minorHAnsi"/>
          <w:sz w:val="22"/>
          <w:szCs w:val="22"/>
        </w:rPr>
        <w:t xml:space="preserve"> 4412/2016.</w:t>
      </w:r>
      <w:r w:rsidR="00C942EC" w:rsidRPr="00BC61FC">
        <w:rPr>
          <w:rFonts w:asciiTheme="minorHAnsi" w:hAnsiTheme="minorHAnsi" w:cstheme="minorHAnsi"/>
          <w:sz w:val="22"/>
          <w:szCs w:val="22"/>
        </w:rPr>
        <w:t xml:space="preserve"> </w:t>
      </w:r>
    </w:p>
    <w:p w14:paraId="19198A8D" w14:textId="2D9BE705" w:rsidR="00C942EC" w:rsidRPr="00BC61FC" w:rsidRDefault="000719A8" w:rsidP="00E03C81">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5. </w:t>
      </w:r>
      <w:r w:rsidR="00C942EC" w:rsidRPr="00BC61FC">
        <w:rPr>
          <w:rFonts w:asciiTheme="minorHAnsi" w:hAnsiTheme="minorHAnsi" w:cstheme="minorHAnsi"/>
          <w:sz w:val="22"/>
          <w:szCs w:val="22"/>
        </w:rPr>
        <w:t xml:space="preserve">Ανεξάρτητα από την αυτοδίκαιη παραλαβή και την πληρωμή του Αναδόχου, πραγματοποιούνται οι προβλεπόμενοι από την παρούσα έλεγχοι από επιτροπή που συγκροτείται με απόφαση της Αναθέτουσας Αρχής, στην οποία δεν μπορεί να συμμετέχουν ο πρόεδρος και </w:t>
      </w:r>
      <w:r w:rsidR="00C942EC" w:rsidRPr="00BC61FC">
        <w:rPr>
          <w:rFonts w:asciiTheme="minorHAnsi" w:hAnsiTheme="minorHAnsi" w:cstheme="minorHAnsi"/>
          <w:sz w:val="22"/>
          <w:szCs w:val="22"/>
          <w:lang w:eastAsia="en-GB"/>
        </w:rPr>
        <w:t>τα</w:t>
      </w:r>
      <w:r w:rsidR="00C942EC" w:rsidRPr="00BC61FC">
        <w:rPr>
          <w:rFonts w:asciiTheme="minorHAnsi" w:hAnsiTheme="minorHAnsi" w:cstheme="minorHAnsi"/>
          <w:sz w:val="22"/>
          <w:szCs w:val="22"/>
        </w:rPr>
        <w:t xml:space="preserve"> μέλη της επιτροπής της παραγράφου που δεν πραγματοποίησε την </w:t>
      </w:r>
      <w:r w:rsidR="00C942EC" w:rsidRPr="00BC61FC">
        <w:rPr>
          <w:rFonts w:asciiTheme="minorHAnsi" w:hAnsiTheme="minorHAnsi" w:cstheme="minorHAnsi"/>
          <w:sz w:val="22"/>
          <w:szCs w:val="22"/>
        </w:rPr>
        <w:lastRenderedPageBreak/>
        <w:t xml:space="preserve">παραλαβή στον προβλεπόμενο από την παρούσα σύμβαση χρόνο. Η παραπάνω επιτροπή παραλαβής προβαίνει σε όλες τις διαδικασίες παραλαβής που άρθρου 219 του ν. 4412/2016 και συντάσσει τα σχετικά πρωτόκολλα. Οι εγγυητικές επιστολές προκαταβολής και καλής εκτέλεσης δεν επιστρέφονται πριν την ολοκλήρωση όλων των </w:t>
      </w:r>
      <w:proofErr w:type="spellStart"/>
      <w:r w:rsidR="00C942EC" w:rsidRPr="00BC61FC">
        <w:rPr>
          <w:rFonts w:asciiTheme="minorHAnsi" w:hAnsiTheme="minorHAnsi" w:cstheme="minorHAnsi"/>
          <w:sz w:val="22"/>
          <w:szCs w:val="22"/>
        </w:rPr>
        <w:t>προβλεπομένων</w:t>
      </w:r>
      <w:proofErr w:type="spellEnd"/>
      <w:r w:rsidR="00C942EC" w:rsidRPr="00BC61FC">
        <w:rPr>
          <w:rFonts w:asciiTheme="minorHAnsi" w:hAnsiTheme="minorHAnsi" w:cstheme="minorHAnsi"/>
          <w:sz w:val="22"/>
          <w:szCs w:val="22"/>
        </w:rPr>
        <w:t xml:space="preserve"> από την παρούσα σύμβαση ελέγχων και τη σύνταξη των σχετικών πρωτοκόλλων.</w:t>
      </w:r>
    </w:p>
    <w:p w14:paraId="03E5046A" w14:textId="266E0C43" w:rsidR="00C942EC" w:rsidRPr="00EA70A4" w:rsidRDefault="00EA70A4" w:rsidP="00BC61FC">
      <w:pPr>
        <w:spacing w:line="360" w:lineRule="auto"/>
        <w:jc w:val="both"/>
        <w:rPr>
          <w:rFonts w:asciiTheme="minorHAnsi" w:hAnsiTheme="minorHAnsi" w:cstheme="minorHAnsi"/>
          <w:i/>
          <w:iCs/>
          <w:sz w:val="22"/>
          <w:szCs w:val="22"/>
          <w:lang w:eastAsia="en-GB"/>
        </w:rPr>
      </w:pPr>
      <w:r w:rsidRPr="00EA70A4">
        <w:rPr>
          <w:rFonts w:asciiTheme="minorHAnsi" w:hAnsiTheme="minorHAnsi" w:cstheme="minorHAnsi"/>
          <w:i/>
          <w:iCs/>
          <w:sz w:val="22"/>
          <w:szCs w:val="22"/>
          <w:lang w:eastAsia="en-GB"/>
        </w:rPr>
        <w:t>[</w:t>
      </w:r>
      <w:r w:rsidR="00FA4D07" w:rsidRPr="00EA70A4">
        <w:rPr>
          <w:rFonts w:asciiTheme="minorHAnsi" w:hAnsiTheme="minorHAnsi" w:cstheme="minorHAnsi"/>
          <w:i/>
          <w:iCs/>
          <w:sz w:val="22"/>
          <w:szCs w:val="22"/>
          <w:lang w:eastAsia="en-GB"/>
        </w:rPr>
        <w:t>εναλλακτικά</w:t>
      </w:r>
      <w:r w:rsidRPr="00EA70A4">
        <w:rPr>
          <w:rFonts w:asciiTheme="minorHAnsi" w:hAnsiTheme="minorHAnsi" w:cstheme="minorHAnsi"/>
          <w:i/>
          <w:iCs/>
          <w:sz w:val="22"/>
          <w:szCs w:val="22"/>
          <w:lang w:eastAsia="en-GB"/>
        </w:rPr>
        <w:t>,</w:t>
      </w:r>
      <w:r w:rsidR="00FA4D07" w:rsidRPr="00EA70A4">
        <w:rPr>
          <w:rFonts w:asciiTheme="minorHAnsi" w:hAnsiTheme="minorHAnsi" w:cstheme="minorHAnsi"/>
          <w:i/>
          <w:iCs/>
          <w:sz w:val="22"/>
          <w:szCs w:val="22"/>
          <w:lang w:eastAsia="en-GB"/>
        </w:rPr>
        <w:t xml:space="preserve"> στις λοιπές περιπτώσεις</w:t>
      </w:r>
      <w:r w:rsidRPr="00EA70A4">
        <w:rPr>
          <w:rFonts w:asciiTheme="minorHAnsi" w:hAnsiTheme="minorHAnsi" w:cstheme="minorHAnsi"/>
          <w:i/>
          <w:iCs/>
          <w:sz w:val="22"/>
          <w:szCs w:val="22"/>
          <w:lang w:eastAsia="en-GB"/>
        </w:rPr>
        <w:t>, πλην δημοσίων συμβάσεων]</w:t>
      </w:r>
    </w:p>
    <w:p w14:paraId="2503BB13" w14:textId="5D54A16F" w:rsidR="00A95293" w:rsidRPr="00E03C81" w:rsidRDefault="009325FF" w:rsidP="00BC61FC">
      <w:pPr>
        <w:spacing w:line="360" w:lineRule="auto"/>
        <w:jc w:val="both"/>
        <w:rPr>
          <w:rFonts w:asciiTheme="minorHAnsi" w:hAnsiTheme="minorHAnsi" w:cstheme="minorHAnsi"/>
          <w:i/>
          <w:iCs/>
          <w:sz w:val="22"/>
          <w:szCs w:val="22"/>
        </w:rPr>
      </w:pPr>
      <w:r>
        <w:rPr>
          <w:rFonts w:asciiTheme="minorHAnsi" w:hAnsiTheme="minorHAnsi" w:cstheme="minorHAnsi"/>
          <w:i/>
          <w:iCs/>
          <w:sz w:val="22"/>
          <w:szCs w:val="22"/>
        </w:rPr>
        <w:t>1</w:t>
      </w:r>
      <w:r w:rsidR="0015362F" w:rsidRPr="00E03C81">
        <w:rPr>
          <w:rFonts w:asciiTheme="minorHAnsi" w:hAnsiTheme="minorHAnsi" w:cstheme="minorHAnsi"/>
          <w:i/>
          <w:iCs/>
          <w:sz w:val="22"/>
          <w:szCs w:val="22"/>
        </w:rPr>
        <w:t xml:space="preserve">. </w:t>
      </w:r>
      <w:r w:rsidR="00A95293" w:rsidRPr="00E03C81">
        <w:rPr>
          <w:rFonts w:asciiTheme="minorHAnsi" w:hAnsiTheme="minorHAnsi" w:cstheme="minorHAnsi"/>
          <w:i/>
          <w:iCs/>
          <w:sz w:val="22"/>
          <w:szCs w:val="22"/>
        </w:rPr>
        <w:t xml:space="preserve">Ο Ανάδοχος </w:t>
      </w:r>
      <w:r w:rsidR="00A95293" w:rsidRPr="00E03C81">
        <w:rPr>
          <w:rFonts w:asciiTheme="minorHAnsi" w:hAnsiTheme="minorHAnsi" w:cstheme="minorHAnsi"/>
          <w:i/>
          <w:iCs/>
          <w:sz w:val="22"/>
          <w:szCs w:val="22"/>
          <w:lang w:eastAsia="en-GB"/>
        </w:rPr>
        <w:t>υποχρεούται</w:t>
      </w:r>
      <w:r w:rsidR="00A95293" w:rsidRPr="00E03C81">
        <w:rPr>
          <w:rFonts w:asciiTheme="minorHAnsi" w:hAnsiTheme="minorHAnsi" w:cstheme="minorHAnsi"/>
          <w:i/>
          <w:iCs/>
          <w:sz w:val="22"/>
          <w:szCs w:val="22"/>
        </w:rPr>
        <w:t xml:space="preserve"> να παρέχει τις υπηρεσίες του στο χρονικό διάστημα και με τον τρόπο που καθορίζονται στα άρθρα</w:t>
      </w:r>
      <w:r w:rsidR="00AA2C0F" w:rsidRPr="00E03C81">
        <w:rPr>
          <w:rFonts w:asciiTheme="minorHAnsi" w:hAnsiTheme="minorHAnsi" w:cstheme="minorHAnsi"/>
          <w:i/>
          <w:iCs/>
          <w:sz w:val="22"/>
          <w:szCs w:val="22"/>
        </w:rPr>
        <w:t xml:space="preserve"> </w:t>
      </w:r>
      <w:r w:rsidR="00A95293" w:rsidRPr="00E03C81">
        <w:rPr>
          <w:rFonts w:asciiTheme="minorHAnsi" w:hAnsiTheme="minorHAnsi" w:cstheme="minorHAnsi"/>
          <w:i/>
          <w:iCs/>
          <w:sz w:val="22"/>
          <w:szCs w:val="22"/>
        </w:rPr>
        <w:t>……...  της Διακήρυξης/Πρόσκλησης. Ειδικότερα</w:t>
      </w:r>
      <w:r w:rsidRPr="00E03C81">
        <w:rPr>
          <w:rFonts w:asciiTheme="minorHAnsi" w:hAnsiTheme="minorHAnsi" w:cstheme="minorHAnsi"/>
          <w:i/>
          <w:iCs/>
          <w:sz w:val="22"/>
          <w:szCs w:val="22"/>
        </w:rPr>
        <w:t>, γ</w:t>
      </w:r>
      <w:r w:rsidR="00A95293" w:rsidRPr="00E03C81">
        <w:rPr>
          <w:rFonts w:asciiTheme="minorHAnsi" w:hAnsiTheme="minorHAnsi" w:cstheme="minorHAnsi"/>
          <w:i/>
          <w:iCs/>
          <w:sz w:val="22"/>
          <w:szCs w:val="22"/>
        </w:rPr>
        <w:t>ια τα επιμέρους στάδια παροχής υπηρεσιών ή υποβολής των παραδοτέων ορίζονται τμηματικές /ενδιάμεσες προθεσμίες  ως εξής</w:t>
      </w:r>
      <w:r w:rsidR="00A95293" w:rsidRPr="00E03C81">
        <w:rPr>
          <w:rStyle w:val="a7"/>
          <w:rFonts w:asciiTheme="minorHAnsi" w:hAnsiTheme="minorHAnsi" w:cstheme="minorHAnsi"/>
          <w:i/>
          <w:iCs/>
          <w:sz w:val="22"/>
          <w:szCs w:val="22"/>
        </w:rPr>
        <w:footnoteReference w:id="4"/>
      </w:r>
      <w:r w:rsidR="00A95293" w:rsidRPr="00E03C81">
        <w:rPr>
          <w:rFonts w:asciiTheme="minorHAnsi" w:hAnsiTheme="minorHAnsi" w:cstheme="minorHAnsi"/>
          <w:i/>
          <w:iCs/>
          <w:sz w:val="22"/>
          <w:szCs w:val="22"/>
        </w:rPr>
        <w:t xml:space="preserve">: α)….. β)…… </w:t>
      </w:r>
      <w:proofErr w:type="spellStart"/>
      <w:r w:rsidR="00A95293" w:rsidRPr="00E03C81">
        <w:rPr>
          <w:rFonts w:asciiTheme="minorHAnsi" w:hAnsiTheme="minorHAnsi" w:cstheme="minorHAnsi"/>
          <w:i/>
          <w:iCs/>
          <w:sz w:val="22"/>
          <w:szCs w:val="22"/>
        </w:rPr>
        <w:t>κ.λ.π</w:t>
      </w:r>
      <w:proofErr w:type="spellEnd"/>
      <w:r w:rsidR="00A95293" w:rsidRPr="00E03C81">
        <w:rPr>
          <w:rFonts w:asciiTheme="minorHAnsi" w:hAnsiTheme="minorHAnsi" w:cstheme="minorHAnsi"/>
          <w:i/>
          <w:iCs/>
          <w:sz w:val="22"/>
          <w:szCs w:val="22"/>
        </w:rPr>
        <w:t>.</w:t>
      </w:r>
    </w:p>
    <w:p w14:paraId="7F43A098" w14:textId="12C21065" w:rsidR="00C942EC" w:rsidRPr="00E03C81" w:rsidRDefault="009325FF" w:rsidP="00E03C81">
      <w:pPr>
        <w:spacing w:after="120" w:line="360" w:lineRule="auto"/>
        <w:jc w:val="both"/>
        <w:rPr>
          <w:rFonts w:asciiTheme="minorHAnsi" w:hAnsiTheme="minorHAnsi" w:cstheme="minorHAnsi"/>
          <w:i/>
          <w:iCs/>
          <w:sz w:val="22"/>
          <w:szCs w:val="22"/>
        </w:rPr>
      </w:pPr>
      <w:r>
        <w:rPr>
          <w:rFonts w:asciiTheme="minorHAnsi" w:hAnsiTheme="minorHAnsi" w:cstheme="minorHAnsi"/>
          <w:i/>
          <w:iCs/>
          <w:sz w:val="22"/>
          <w:szCs w:val="22"/>
        </w:rPr>
        <w:t>2</w:t>
      </w:r>
      <w:r w:rsidR="00AA2C0F" w:rsidRPr="00E03C81">
        <w:rPr>
          <w:rFonts w:asciiTheme="minorHAnsi" w:hAnsiTheme="minorHAnsi" w:cstheme="minorHAnsi"/>
          <w:i/>
          <w:iCs/>
          <w:sz w:val="22"/>
          <w:szCs w:val="22"/>
        </w:rPr>
        <w:t xml:space="preserve">. </w:t>
      </w:r>
      <w:r w:rsidR="00A95293" w:rsidRPr="00E03C81">
        <w:rPr>
          <w:rFonts w:asciiTheme="minorHAnsi" w:hAnsiTheme="minorHAnsi" w:cstheme="minorHAnsi"/>
          <w:i/>
          <w:iCs/>
          <w:sz w:val="22"/>
          <w:szCs w:val="22"/>
        </w:rPr>
        <w:t xml:space="preserve">Ο Ανάδοχος </w:t>
      </w:r>
      <w:r w:rsidR="00A95293" w:rsidRPr="00E03C81">
        <w:rPr>
          <w:rFonts w:asciiTheme="minorHAnsi" w:hAnsiTheme="minorHAnsi" w:cstheme="minorHAnsi"/>
          <w:i/>
          <w:iCs/>
          <w:sz w:val="22"/>
          <w:szCs w:val="22"/>
          <w:lang w:eastAsia="en-GB"/>
        </w:rPr>
        <w:t>υποχρεούται</w:t>
      </w:r>
      <w:r w:rsidR="00A95293" w:rsidRPr="00E03C81">
        <w:rPr>
          <w:rFonts w:asciiTheme="minorHAnsi" w:hAnsiTheme="minorHAnsi" w:cstheme="minorHAnsi"/>
          <w:i/>
          <w:iCs/>
          <w:sz w:val="22"/>
          <w:szCs w:val="22"/>
        </w:rPr>
        <w:t xml:space="preserve"> να παρέχει τις υπηρεσίες του και να υποβάλει τα παραδοτέα στην Αναθέτουσα Αρχή σύμφωνα με το άρθρο………..της</w:t>
      </w:r>
      <w:r w:rsidR="00364476" w:rsidRPr="00E03C81">
        <w:rPr>
          <w:rFonts w:asciiTheme="minorHAnsi" w:hAnsiTheme="minorHAnsi" w:cstheme="minorHAnsi"/>
          <w:i/>
          <w:iCs/>
          <w:sz w:val="22"/>
          <w:szCs w:val="22"/>
        </w:rPr>
        <w:t xml:space="preserve"> </w:t>
      </w:r>
      <w:r w:rsidR="00A95293" w:rsidRPr="00E03C81">
        <w:rPr>
          <w:rFonts w:asciiTheme="minorHAnsi" w:hAnsiTheme="minorHAnsi" w:cstheme="minorHAnsi"/>
          <w:i/>
          <w:iCs/>
          <w:sz w:val="22"/>
          <w:szCs w:val="22"/>
        </w:rPr>
        <w:t>Πρόσκλησης. Μη εμπρόθεσμη παροχή των υπηρεσιών ή/και υποβολή των παραδοτέων από τον Ανάδοχο επάγεται την λήξη της παρούσας.</w:t>
      </w:r>
    </w:p>
    <w:p w14:paraId="0ED2F9AC" w14:textId="09B83696" w:rsidR="00C942EC" w:rsidRPr="00BC61FC" w:rsidRDefault="00D8001A" w:rsidP="00E03C81">
      <w:pPr>
        <w:spacing w:before="240" w:after="120"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 xml:space="preserve">ΑΡΘΡΟ </w:t>
      </w:r>
      <w:r w:rsidR="00C0664C">
        <w:rPr>
          <w:rFonts w:asciiTheme="minorHAnsi" w:hAnsiTheme="minorHAnsi" w:cstheme="minorHAnsi"/>
          <w:b/>
          <w:sz w:val="22"/>
          <w:szCs w:val="22"/>
        </w:rPr>
        <w:t>8</w:t>
      </w:r>
      <w:r w:rsidR="00C0664C" w:rsidRPr="00BC61FC">
        <w:rPr>
          <w:rFonts w:asciiTheme="minorHAnsi" w:hAnsiTheme="minorHAnsi" w:cstheme="minorHAnsi"/>
          <w:b/>
          <w:sz w:val="22"/>
          <w:szCs w:val="22"/>
        </w:rPr>
        <w:t xml:space="preserve"> </w:t>
      </w:r>
      <w:r w:rsidRPr="00BC61FC">
        <w:rPr>
          <w:rFonts w:asciiTheme="minorHAnsi" w:hAnsiTheme="minorHAnsi" w:cstheme="minorHAnsi"/>
          <w:b/>
          <w:sz w:val="22"/>
          <w:szCs w:val="22"/>
        </w:rPr>
        <w:t xml:space="preserve">- </w:t>
      </w:r>
      <w:r w:rsidR="00FF09AC" w:rsidRPr="00BC61FC">
        <w:rPr>
          <w:rFonts w:asciiTheme="minorHAnsi" w:hAnsiTheme="minorHAnsi" w:cstheme="minorHAnsi"/>
          <w:b/>
          <w:sz w:val="22"/>
          <w:szCs w:val="22"/>
        </w:rPr>
        <w:t>ΚΗΡΥΞΗ ΟΙΚΟΝΟΜΙΚΟΥ ΦΟΡΕΑ ΕΚΠΤΩΤΟΥ –ΚΥΡΩΣΕΙΣ</w:t>
      </w:r>
    </w:p>
    <w:p w14:paraId="4EC1018B" w14:textId="49EF2F12" w:rsidR="00C942EC" w:rsidRPr="00395E99" w:rsidRDefault="00395E99" w:rsidP="00395E99">
      <w:pPr>
        <w:spacing w:before="240" w:after="120" w:line="360" w:lineRule="auto"/>
        <w:jc w:val="both"/>
        <w:rPr>
          <w:rFonts w:asciiTheme="minorHAnsi" w:hAnsiTheme="minorHAnsi" w:cstheme="minorHAnsi"/>
          <w:i/>
          <w:iCs/>
          <w:sz w:val="22"/>
          <w:szCs w:val="22"/>
          <w:lang w:eastAsia="en-GB"/>
        </w:rPr>
      </w:pPr>
      <w:r>
        <w:rPr>
          <w:rFonts w:asciiTheme="minorHAnsi" w:hAnsiTheme="minorHAnsi" w:cstheme="minorHAnsi"/>
          <w:i/>
          <w:iCs/>
          <w:sz w:val="22"/>
          <w:szCs w:val="22"/>
          <w:lang w:eastAsia="en-GB"/>
        </w:rPr>
        <w:t>[</w:t>
      </w:r>
      <w:r w:rsidR="00205F99" w:rsidRPr="00395E99">
        <w:rPr>
          <w:rFonts w:asciiTheme="minorHAnsi" w:hAnsiTheme="minorHAnsi" w:cstheme="minorHAnsi"/>
          <w:i/>
          <w:iCs/>
          <w:sz w:val="22"/>
          <w:szCs w:val="22"/>
          <w:lang w:eastAsia="en-GB"/>
        </w:rPr>
        <w:t>σε περίπτωση δημόσιας σύμβασης</w:t>
      </w:r>
      <w:r>
        <w:rPr>
          <w:rFonts w:asciiTheme="minorHAnsi" w:hAnsiTheme="minorHAnsi" w:cstheme="minorHAnsi"/>
          <w:i/>
          <w:iCs/>
          <w:sz w:val="22"/>
          <w:szCs w:val="22"/>
          <w:lang w:eastAsia="en-GB"/>
        </w:rPr>
        <w:t>]</w:t>
      </w:r>
    </w:p>
    <w:p w14:paraId="0FD8C6F2" w14:textId="77777777" w:rsidR="00572F58" w:rsidRDefault="00C942EC" w:rsidP="00572F58">
      <w:pPr>
        <w:pStyle w:val="a8"/>
        <w:numPr>
          <w:ilvl w:val="0"/>
          <w:numId w:val="6"/>
        </w:numPr>
        <w:tabs>
          <w:tab w:val="left" w:pos="270"/>
        </w:tabs>
        <w:spacing w:after="120" w:line="360" w:lineRule="auto"/>
        <w:ind w:left="0" w:firstLine="0"/>
      </w:pPr>
      <w:r w:rsidRPr="00996FB7">
        <w:rPr>
          <w:rFonts w:cstheme="minorHAnsi"/>
        </w:rPr>
        <w:t>Ο Ανάδοχος κηρύσσεται υποχρεωτικά έκπτωτος από τη σύμβαση και από κάθε δικαίωμα που απορρέει από αυτήν, με απόφαση της Αναθέτουσας Αρχής για τους λόγους</w:t>
      </w:r>
      <w:r w:rsidR="00655D29">
        <w:rPr>
          <w:rFonts w:cstheme="minorHAnsi"/>
        </w:rPr>
        <w:t xml:space="preserve"> </w:t>
      </w:r>
      <w:r w:rsidRPr="00FA4F43">
        <w:t xml:space="preserve">που αναφέρονται </w:t>
      </w:r>
      <w:r w:rsidR="00243A7F">
        <w:t xml:space="preserve">στο άρθρο </w:t>
      </w:r>
      <w:r w:rsidR="000E1645">
        <w:t xml:space="preserve">203 του ν. 4412/2016 </w:t>
      </w:r>
      <w:r w:rsidRPr="00FA4F43">
        <w:t xml:space="preserve">και σύμφωνα με τα οριζόμενα στο άρθρο </w:t>
      </w:r>
      <w:r w:rsidR="005C64FA" w:rsidRPr="00FA4F43">
        <w:t>………</w:t>
      </w:r>
      <w:r w:rsidRPr="00FA4F43">
        <w:t xml:space="preserve"> της Διακήρυξης. </w:t>
      </w:r>
      <w:r w:rsidR="00E062B0" w:rsidRPr="00E062B0">
        <w:t>Στον Ανάδοχο που κηρύσσεται έκπτωτος από την παρούσα σύμβαση, επιβάλλονται, με απόφαση της Αναθέτουσας Αρχής και κατόπιν τήρησης της σχετικής διαδικασίας και οι κυρώσεις/αποκλεισμός που προβλέπονται στο ως άνω άρθρο …….. της Διακήρυξης</w:t>
      </w:r>
      <w:r w:rsidR="00E062B0" w:rsidRPr="00E062B0">
        <w:rPr>
          <w:b/>
        </w:rPr>
        <w:t>.</w:t>
      </w:r>
    </w:p>
    <w:p w14:paraId="1989C74A" w14:textId="77777777" w:rsidR="00572F58" w:rsidRPr="00572F58" w:rsidRDefault="009E11B0" w:rsidP="00572F58">
      <w:pPr>
        <w:pStyle w:val="a8"/>
        <w:numPr>
          <w:ilvl w:val="0"/>
          <w:numId w:val="6"/>
        </w:numPr>
        <w:tabs>
          <w:tab w:val="left" w:pos="270"/>
        </w:tabs>
        <w:spacing w:after="120" w:line="360" w:lineRule="auto"/>
        <w:ind w:left="0" w:firstLine="0"/>
      </w:pPr>
      <w:r w:rsidRPr="00572F58">
        <w:rPr>
          <w:rFonts w:cstheme="minorHAnsi"/>
        </w:rPr>
        <w:t xml:space="preserve">Αν λήξει η συνολική διάρκεια της σύμβασης, χωρίς να υποβληθεί εγκαίρως αίτημα παράτασης ή, αν λήξει η </w:t>
      </w:r>
      <w:proofErr w:type="spellStart"/>
      <w:r w:rsidRPr="00572F58">
        <w:rPr>
          <w:rFonts w:cstheme="minorHAnsi"/>
        </w:rPr>
        <w:t>παραταθείσα</w:t>
      </w:r>
      <w:proofErr w:type="spellEnd"/>
      <w:r w:rsidRPr="00572F58">
        <w:rPr>
          <w:rFonts w:cstheme="minorHAnsi"/>
        </w:rPr>
        <w:t>,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σύμφωνα με το άρθρο 218 του ν. 4412/2016  και το άρθρο ………… της Διακήρυξης.</w:t>
      </w:r>
    </w:p>
    <w:p w14:paraId="474E3A3A" w14:textId="601578BF" w:rsidR="004E4110" w:rsidRPr="00C540D7" w:rsidRDefault="004E4110" w:rsidP="00572F58">
      <w:pPr>
        <w:pStyle w:val="a8"/>
        <w:numPr>
          <w:ilvl w:val="0"/>
          <w:numId w:val="6"/>
        </w:numPr>
        <w:tabs>
          <w:tab w:val="left" w:pos="270"/>
        </w:tabs>
        <w:spacing w:after="120" w:line="360" w:lineRule="auto"/>
        <w:ind w:left="0" w:firstLine="0"/>
      </w:pPr>
      <w:r w:rsidRPr="00572F58">
        <w:rPr>
          <w:rFonts w:eastAsia="SimSun" w:cstheme="minorHAnsi"/>
        </w:rPr>
        <w:lastRenderedPageBreak/>
        <w:t>Ο  ανάδοχος δεν κηρύσσεται έκπτωτος για λόγους που αφορούν σε υπαιτιότητα του φορέα εκτέλεσης της σύμβασης ή αν συντρέχουν λόγοι ανωτέρας βίας.</w:t>
      </w:r>
    </w:p>
    <w:p w14:paraId="32C61E0A" w14:textId="25911A29" w:rsidR="00C540D7" w:rsidRPr="00395E99" w:rsidRDefault="00395E99" w:rsidP="00C540D7">
      <w:pPr>
        <w:pStyle w:val="a8"/>
        <w:tabs>
          <w:tab w:val="left" w:pos="270"/>
        </w:tabs>
        <w:spacing w:after="120" w:line="360" w:lineRule="auto"/>
        <w:ind w:left="0" w:firstLine="0"/>
        <w:rPr>
          <w:rFonts w:eastAsia="SimSun" w:cstheme="minorHAnsi"/>
          <w:color w:val="auto"/>
        </w:rPr>
      </w:pPr>
      <w:r>
        <w:rPr>
          <w:rFonts w:eastAsia="SimSun" w:cstheme="minorHAnsi"/>
          <w:i/>
          <w:iCs/>
          <w:color w:val="auto"/>
        </w:rPr>
        <w:t>[</w:t>
      </w:r>
      <w:r w:rsidR="00C540D7" w:rsidRPr="00395E99">
        <w:rPr>
          <w:rFonts w:eastAsia="SimSun" w:cstheme="minorHAnsi"/>
          <w:i/>
          <w:iCs/>
          <w:color w:val="auto"/>
        </w:rPr>
        <w:t xml:space="preserve">Εναλλακτικά, στις άλλες περιπτώσεις, </w:t>
      </w:r>
      <w:r w:rsidRPr="00395E99">
        <w:rPr>
          <w:rFonts w:eastAsia="SimSun" w:cstheme="minorHAnsi"/>
          <w:i/>
          <w:iCs/>
          <w:color w:val="auto"/>
        </w:rPr>
        <w:t xml:space="preserve">πλην δημοσίων συμβάσεων, </w:t>
      </w:r>
      <w:r w:rsidR="002C3465" w:rsidRPr="00395E99">
        <w:rPr>
          <w:rFonts w:eastAsia="SimSun" w:cstheme="minorHAnsi"/>
          <w:i/>
          <w:iCs/>
          <w:color w:val="auto"/>
        </w:rPr>
        <w:t xml:space="preserve">διαμορφώνεται το </w:t>
      </w:r>
      <w:r>
        <w:rPr>
          <w:rFonts w:eastAsia="SimSun" w:cstheme="minorHAnsi"/>
          <w:i/>
          <w:iCs/>
          <w:color w:val="auto"/>
        </w:rPr>
        <w:t>εν λόγω</w:t>
      </w:r>
      <w:r w:rsidR="00B7480D" w:rsidRPr="00395E99">
        <w:rPr>
          <w:rFonts w:eastAsia="SimSun" w:cstheme="minorHAnsi"/>
          <w:i/>
          <w:iCs/>
          <w:color w:val="auto"/>
        </w:rPr>
        <w:t xml:space="preserve"> </w:t>
      </w:r>
      <w:r w:rsidR="00C540D7" w:rsidRPr="00395E99">
        <w:rPr>
          <w:rFonts w:eastAsia="SimSun" w:cstheme="minorHAnsi"/>
          <w:i/>
          <w:iCs/>
          <w:color w:val="auto"/>
        </w:rPr>
        <w:t>άρθρο</w:t>
      </w:r>
      <w:r w:rsidR="00B7480D" w:rsidRPr="00395E99">
        <w:rPr>
          <w:rFonts w:eastAsia="SimSun" w:cstheme="minorHAnsi"/>
          <w:i/>
          <w:iCs/>
          <w:color w:val="auto"/>
        </w:rPr>
        <w:t xml:space="preserve"> αναλόγως</w:t>
      </w:r>
      <w:r w:rsidR="00C540D7" w:rsidRPr="00395E99">
        <w:rPr>
          <w:rFonts w:eastAsia="SimSun" w:cstheme="minorHAnsi"/>
          <w:i/>
          <w:iCs/>
          <w:color w:val="auto"/>
        </w:rPr>
        <w:t xml:space="preserve"> </w:t>
      </w:r>
      <w:r w:rsidR="00B7480D" w:rsidRPr="00395E99">
        <w:rPr>
          <w:rFonts w:eastAsia="SimSun" w:cstheme="minorHAnsi"/>
          <w:i/>
          <w:iCs/>
          <w:color w:val="auto"/>
        </w:rPr>
        <w:t xml:space="preserve">ρυθμίζοντας το δικαίωμα καταγγελίας της σύμβασης σε περίπτωση </w:t>
      </w:r>
      <w:r w:rsidR="00B31E37" w:rsidRPr="00395E99">
        <w:rPr>
          <w:rFonts w:eastAsia="SimSun" w:cstheme="minorHAnsi"/>
          <w:i/>
          <w:iCs/>
          <w:color w:val="auto"/>
        </w:rPr>
        <w:t xml:space="preserve">μη </w:t>
      </w:r>
      <w:r w:rsidR="002C3465" w:rsidRPr="00395E99">
        <w:rPr>
          <w:rFonts w:eastAsia="SimSun" w:cstheme="minorHAnsi"/>
          <w:i/>
          <w:iCs/>
          <w:color w:val="auto"/>
        </w:rPr>
        <w:t>εκπλήρωσης ή πλημμελούς εκπλήρωσης των συμβατικών υποχρεώσεων του αναδόχου</w:t>
      </w:r>
      <w:r>
        <w:rPr>
          <w:rFonts w:eastAsia="SimSun" w:cstheme="minorHAnsi"/>
          <w:i/>
          <w:iCs/>
          <w:color w:val="auto"/>
        </w:rPr>
        <w:t>.]</w:t>
      </w:r>
      <w:r w:rsidR="002C3465" w:rsidRPr="00395E99">
        <w:rPr>
          <w:rFonts w:eastAsia="SimSun" w:cstheme="minorHAnsi"/>
          <w:color w:val="auto"/>
        </w:rPr>
        <w:t xml:space="preserve"> </w:t>
      </w:r>
      <w:r w:rsidR="00052CBC" w:rsidRPr="00395E99">
        <w:rPr>
          <w:rFonts w:eastAsia="SimSun" w:cstheme="minorHAnsi"/>
          <w:color w:val="auto"/>
        </w:rPr>
        <w:t xml:space="preserve"> </w:t>
      </w:r>
    </w:p>
    <w:p w14:paraId="46D0CAFF" w14:textId="70EE74BC" w:rsidR="00E062B0" w:rsidRPr="00395E99" w:rsidRDefault="00E062B0" w:rsidP="00E062B0">
      <w:pPr>
        <w:pStyle w:val="a8"/>
        <w:spacing w:after="120" w:line="360" w:lineRule="auto"/>
        <w:ind w:firstLine="0"/>
        <w:rPr>
          <w:color w:val="auto"/>
        </w:rPr>
      </w:pPr>
    </w:p>
    <w:p w14:paraId="4D0C79F4" w14:textId="0E7B040F" w:rsidR="00C942EC" w:rsidRPr="005C64FA" w:rsidRDefault="00D8001A" w:rsidP="00E03C81">
      <w:pPr>
        <w:spacing w:before="240" w:after="120"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 xml:space="preserve">ΑΡΘΡΟ </w:t>
      </w:r>
      <w:r w:rsidR="00C0664C">
        <w:rPr>
          <w:rFonts w:asciiTheme="minorHAnsi" w:hAnsiTheme="minorHAnsi" w:cstheme="minorHAnsi"/>
          <w:b/>
          <w:sz w:val="22"/>
          <w:szCs w:val="22"/>
        </w:rPr>
        <w:t>9</w:t>
      </w:r>
      <w:r w:rsidR="00C0664C" w:rsidRPr="00BC61FC">
        <w:rPr>
          <w:rFonts w:asciiTheme="minorHAnsi" w:hAnsiTheme="minorHAnsi" w:cstheme="minorHAnsi"/>
          <w:b/>
          <w:sz w:val="22"/>
          <w:szCs w:val="22"/>
        </w:rPr>
        <w:t xml:space="preserve"> </w:t>
      </w:r>
      <w:r w:rsidR="00FF09AC" w:rsidRPr="00BC61FC">
        <w:rPr>
          <w:rFonts w:asciiTheme="minorHAnsi" w:hAnsiTheme="minorHAnsi" w:cstheme="minorHAnsi"/>
          <w:b/>
          <w:sz w:val="22"/>
          <w:szCs w:val="22"/>
        </w:rPr>
        <w:t>- ΤΡΟΠΟΠΟΙΗΣΗ ΣΥΜΒΑΣΗΣ ΚΑΤΑ ΤΗ ΔΙΑΡΚΕΙΑ ΤΗΣ</w:t>
      </w:r>
    </w:p>
    <w:p w14:paraId="0CCB04F3" w14:textId="43215F18" w:rsidR="00205F99" w:rsidRPr="00DC5D12" w:rsidRDefault="005C64FA" w:rsidP="00E03C81">
      <w:pPr>
        <w:spacing w:after="120" w:line="360" w:lineRule="auto"/>
        <w:jc w:val="both"/>
        <w:rPr>
          <w:rFonts w:asciiTheme="minorHAnsi" w:hAnsiTheme="minorHAnsi" w:cstheme="minorHAnsi"/>
          <w:sz w:val="22"/>
          <w:szCs w:val="22"/>
          <w:lang w:eastAsia="en-GB"/>
        </w:rPr>
      </w:pPr>
      <w:r>
        <w:rPr>
          <w:rFonts w:asciiTheme="minorHAnsi" w:hAnsiTheme="minorHAnsi" w:cstheme="minorHAnsi"/>
          <w:sz w:val="22"/>
          <w:szCs w:val="22"/>
        </w:rPr>
        <w:t xml:space="preserve">1. </w:t>
      </w:r>
      <w:r w:rsidR="00C942EC" w:rsidRPr="00BC61FC">
        <w:rPr>
          <w:rFonts w:asciiTheme="minorHAnsi" w:hAnsiTheme="minorHAnsi" w:cstheme="minorHAnsi"/>
          <w:sz w:val="22"/>
          <w:szCs w:val="22"/>
        </w:rPr>
        <w:t>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ν.4412/2016</w:t>
      </w:r>
      <w:r w:rsidR="00C942EC" w:rsidRPr="00DC5D12">
        <w:rPr>
          <w:rFonts w:asciiTheme="minorHAnsi" w:hAnsiTheme="minorHAnsi" w:cstheme="minorHAnsi"/>
          <w:sz w:val="22"/>
          <w:szCs w:val="22"/>
        </w:rPr>
        <w:t>.</w:t>
      </w:r>
      <w:r w:rsidR="00205F99" w:rsidRPr="00DC5D12">
        <w:rPr>
          <w:rFonts w:asciiTheme="minorHAnsi" w:hAnsiTheme="minorHAnsi" w:cstheme="minorHAnsi"/>
          <w:i/>
          <w:iCs/>
          <w:sz w:val="22"/>
          <w:szCs w:val="22"/>
          <w:lang w:eastAsia="en-GB"/>
        </w:rPr>
        <w:t xml:space="preserve"> </w:t>
      </w:r>
      <w:r w:rsidR="00DC5D12" w:rsidRPr="00DC5D12">
        <w:rPr>
          <w:rFonts w:asciiTheme="minorHAnsi" w:hAnsiTheme="minorHAnsi" w:cstheme="minorHAnsi"/>
          <w:i/>
          <w:iCs/>
          <w:sz w:val="22"/>
          <w:szCs w:val="22"/>
          <w:lang w:eastAsia="en-GB"/>
        </w:rPr>
        <w:t>[</w:t>
      </w:r>
      <w:r w:rsidR="00205F99" w:rsidRPr="00DC5D12">
        <w:rPr>
          <w:rFonts w:asciiTheme="minorHAnsi" w:hAnsiTheme="minorHAnsi" w:cstheme="minorHAnsi"/>
          <w:i/>
          <w:iCs/>
          <w:sz w:val="22"/>
          <w:szCs w:val="22"/>
          <w:lang w:eastAsia="en-GB"/>
        </w:rPr>
        <w:t>σε περίπτωση δημόσιας σύμβασης</w:t>
      </w:r>
      <w:r w:rsidR="00DC5D12" w:rsidRPr="00DC5D12">
        <w:rPr>
          <w:rFonts w:asciiTheme="minorHAnsi" w:hAnsiTheme="minorHAnsi" w:cstheme="minorHAnsi"/>
          <w:i/>
          <w:iCs/>
          <w:sz w:val="22"/>
          <w:szCs w:val="22"/>
          <w:lang w:eastAsia="en-GB"/>
        </w:rPr>
        <w:t>]</w:t>
      </w:r>
      <w:r w:rsidR="00205F99" w:rsidRPr="00DC5D12">
        <w:rPr>
          <w:rFonts w:asciiTheme="minorHAnsi" w:hAnsiTheme="minorHAnsi" w:cstheme="minorHAnsi"/>
          <w:sz w:val="22"/>
          <w:szCs w:val="22"/>
          <w:lang w:eastAsia="en-GB"/>
        </w:rPr>
        <w:t xml:space="preserve"> </w:t>
      </w:r>
    </w:p>
    <w:p w14:paraId="52F4CB63" w14:textId="13D9B1E2" w:rsidR="00205F99" w:rsidRPr="00AC33BB" w:rsidRDefault="00DC5D12" w:rsidP="00BC61FC">
      <w:pPr>
        <w:spacing w:line="360" w:lineRule="auto"/>
        <w:jc w:val="both"/>
        <w:rPr>
          <w:rFonts w:asciiTheme="minorHAnsi" w:hAnsiTheme="minorHAnsi" w:cstheme="minorHAnsi"/>
          <w:i/>
          <w:iCs/>
          <w:color w:val="0070C0"/>
          <w:sz w:val="22"/>
          <w:szCs w:val="22"/>
        </w:rPr>
      </w:pPr>
      <w:bookmarkStart w:id="0" w:name="_Hlk83816471"/>
      <w:r>
        <w:rPr>
          <w:rFonts w:asciiTheme="minorHAnsi" w:hAnsiTheme="minorHAnsi" w:cstheme="minorHAnsi"/>
          <w:i/>
          <w:iCs/>
          <w:sz w:val="22"/>
          <w:szCs w:val="22"/>
          <w:lang w:eastAsia="en-GB"/>
        </w:rPr>
        <w:t>[</w:t>
      </w:r>
      <w:r w:rsidRPr="00EA70A4">
        <w:rPr>
          <w:rFonts w:asciiTheme="minorHAnsi" w:hAnsiTheme="minorHAnsi" w:cstheme="minorHAnsi"/>
          <w:i/>
          <w:iCs/>
          <w:sz w:val="22"/>
          <w:szCs w:val="22"/>
          <w:lang w:eastAsia="en-GB"/>
        </w:rPr>
        <w:t>εναλλακτικά, στις λοιπές περιπτώσεις, πλην δημοσίων συμβάσεων</w:t>
      </w:r>
      <w:r>
        <w:rPr>
          <w:rFonts w:asciiTheme="minorHAnsi" w:hAnsiTheme="minorHAnsi" w:cstheme="minorHAnsi"/>
          <w:i/>
          <w:iCs/>
          <w:sz w:val="22"/>
          <w:szCs w:val="22"/>
          <w:lang w:eastAsia="en-GB"/>
        </w:rPr>
        <w:t>]</w:t>
      </w:r>
    </w:p>
    <w:bookmarkEnd w:id="0"/>
    <w:p w14:paraId="52D42BD6" w14:textId="7249E5AC" w:rsidR="00AC33BB" w:rsidRDefault="00205F99" w:rsidP="00AC33BB">
      <w:pPr>
        <w:spacing w:after="120" w:line="360" w:lineRule="auto"/>
        <w:jc w:val="both"/>
        <w:rPr>
          <w:rFonts w:asciiTheme="minorHAnsi" w:hAnsiTheme="minorHAnsi" w:cstheme="minorHAnsi"/>
          <w:b/>
          <w:sz w:val="22"/>
          <w:szCs w:val="22"/>
        </w:rPr>
      </w:pPr>
      <w:r w:rsidRPr="00E03C81">
        <w:rPr>
          <w:rFonts w:asciiTheme="minorHAnsi" w:hAnsiTheme="minorHAnsi" w:cstheme="minorHAnsi"/>
          <w:i/>
          <w:iCs/>
          <w:sz w:val="22"/>
          <w:szCs w:val="22"/>
        </w:rPr>
        <w:t>Τροποποίηση των όρων της παρούσας σύμβασης γίνεται μόνον με μεταγενέστερη γραπτή και ρητή συμφωνία των μερών</w:t>
      </w:r>
      <w:r w:rsidR="00B40B96">
        <w:rPr>
          <w:rFonts w:asciiTheme="minorHAnsi" w:hAnsiTheme="minorHAnsi" w:cstheme="minorHAnsi"/>
          <w:i/>
          <w:iCs/>
          <w:sz w:val="22"/>
          <w:szCs w:val="22"/>
        </w:rPr>
        <w:t>.</w:t>
      </w:r>
    </w:p>
    <w:p w14:paraId="4A145F50" w14:textId="51EED7A8" w:rsidR="00C942EC" w:rsidRPr="000D34F9" w:rsidRDefault="00D8001A" w:rsidP="00E03C81">
      <w:pPr>
        <w:spacing w:before="240" w:after="120" w:line="360" w:lineRule="auto"/>
        <w:jc w:val="center"/>
        <w:rPr>
          <w:rFonts w:asciiTheme="minorHAnsi" w:hAnsiTheme="minorHAnsi" w:cstheme="minorHAnsi"/>
          <w:b/>
          <w:bCs/>
          <w:sz w:val="22"/>
          <w:szCs w:val="22"/>
        </w:rPr>
      </w:pPr>
      <w:r w:rsidRPr="00BC61FC">
        <w:rPr>
          <w:rFonts w:asciiTheme="minorHAnsi" w:hAnsiTheme="minorHAnsi" w:cstheme="minorHAnsi"/>
          <w:b/>
          <w:sz w:val="22"/>
          <w:szCs w:val="22"/>
        </w:rPr>
        <w:t xml:space="preserve">ΑΡΘΡΟ </w:t>
      </w:r>
      <w:r w:rsidR="0094655C" w:rsidRPr="00BC61FC">
        <w:rPr>
          <w:rFonts w:asciiTheme="minorHAnsi" w:hAnsiTheme="minorHAnsi" w:cstheme="minorHAnsi"/>
          <w:b/>
          <w:bCs/>
          <w:sz w:val="22"/>
          <w:szCs w:val="22"/>
        </w:rPr>
        <w:t>1</w:t>
      </w:r>
      <w:r w:rsidR="0094655C">
        <w:rPr>
          <w:rFonts w:asciiTheme="minorHAnsi" w:hAnsiTheme="minorHAnsi" w:cstheme="minorHAnsi"/>
          <w:b/>
          <w:bCs/>
          <w:sz w:val="22"/>
          <w:szCs w:val="22"/>
        </w:rPr>
        <w:t>0</w:t>
      </w:r>
      <w:r w:rsidR="0094655C" w:rsidRPr="00BC61FC">
        <w:rPr>
          <w:rFonts w:asciiTheme="minorHAnsi" w:hAnsiTheme="minorHAnsi" w:cstheme="minorHAnsi"/>
          <w:b/>
          <w:bCs/>
          <w:sz w:val="22"/>
          <w:szCs w:val="22"/>
        </w:rPr>
        <w:t xml:space="preserve">  </w:t>
      </w:r>
      <w:r w:rsidR="00DF4C05" w:rsidRPr="00BC61FC">
        <w:rPr>
          <w:rFonts w:asciiTheme="minorHAnsi" w:hAnsiTheme="minorHAnsi" w:cstheme="minorHAnsi"/>
          <w:b/>
          <w:bCs/>
          <w:sz w:val="22"/>
          <w:szCs w:val="22"/>
        </w:rPr>
        <w:t xml:space="preserve">- ΟΛΟΚΛΗΡΩΣΗ </w:t>
      </w:r>
      <w:r w:rsidR="00DF4C05" w:rsidRPr="00E03C81">
        <w:rPr>
          <w:rFonts w:asciiTheme="minorHAnsi" w:hAnsiTheme="minorHAnsi" w:cstheme="minorHAnsi"/>
          <w:b/>
          <w:sz w:val="22"/>
          <w:szCs w:val="22"/>
        </w:rPr>
        <w:t>ΣΥΜΒΑΤΙΚΟΥ</w:t>
      </w:r>
      <w:r w:rsidR="00DF4C05" w:rsidRPr="00BC61FC">
        <w:rPr>
          <w:rFonts w:asciiTheme="minorHAnsi" w:hAnsiTheme="minorHAnsi" w:cstheme="minorHAnsi"/>
          <w:b/>
          <w:bCs/>
          <w:sz w:val="22"/>
          <w:szCs w:val="22"/>
        </w:rPr>
        <w:t xml:space="preserve"> ΑΝΤΙΚΕΙΜΕΝΟΥ</w:t>
      </w:r>
    </w:p>
    <w:p w14:paraId="0A99551C" w14:textId="0F80EB12" w:rsidR="00C942EC" w:rsidRDefault="00C942EC" w:rsidP="00E03C81">
      <w:pPr>
        <w:spacing w:after="120" w:line="360" w:lineRule="auto"/>
        <w:jc w:val="both"/>
        <w:rPr>
          <w:rFonts w:asciiTheme="minorHAnsi" w:hAnsiTheme="minorHAnsi" w:cstheme="minorHAnsi"/>
          <w:sz w:val="22"/>
          <w:szCs w:val="22"/>
        </w:rPr>
      </w:pPr>
      <w:r w:rsidRPr="00BC61FC">
        <w:rPr>
          <w:rFonts w:asciiTheme="minorHAnsi" w:hAnsiTheme="minorHAnsi" w:cstheme="minorHAnsi"/>
          <w:sz w:val="22"/>
          <w:szCs w:val="22"/>
        </w:rPr>
        <w:t xml:space="preserve">Η σύμβαση θεωρείται ότι έχει ολοκληρωθεί, όταν παραληφθούν οριστικά, ποσοτικά και ποιοτικά οι υπηρεσίες, όταν αποπληρωθεί το συμβατικό τίμημα και εκπληρωθούν και οι τυχόν λοιπές συμβατικές ή νόμιμες υποχρεώσεις και από τα δύο συμβαλλόμενα μέρη και αποδεσμευθούν οι σχετικές εγγυήσεις κατά τα προβλεπόμενα στη σύμβαση. </w:t>
      </w:r>
    </w:p>
    <w:p w14:paraId="665ACB6B" w14:textId="77777777" w:rsidR="00AC33BB" w:rsidRDefault="00AC33BB" w:rsidP="00125375">
      <w:pPr>
        <w:spacing w:after="120" w:line="360" w:lineRule="auto"/>
        <w:jc w:val="center"/>
        <w:rPr>
          <w:rFonts w:asciiTheme="minorHAnsi" w:hAnsiTheme="minorHAnsi" w:cstheme="minorHAnsi"/>
          <w:b/>
          <w:sz w:val="22"/>
          <w:szCs w:val="22"/>
        </w:rPr>
      </w:pPr>
    </w:p>
    <w:p w14:paraId="5FC6D6D9" w14:textId="30A2887C" w:rsidR="001B41C6" w:rsidRDefault="001B41C6" w:rsidP="00125375">
      <w:pPr>
        <w:spacing w:after="120" w:line="360" w:lineRule="auto"/>
        <w:jc w:val="center"/>
        <w:rPr>
          <w:rFonts w:asciiTheme="minorHAnsi" w:hAnsiTheme="minorHAnsi" w:cstheme="minorHAnsi"/>
          <w:b/>
          <w:bCs/>
          <w:sz w:val="22"/>
          <w:szCs w:val="22"/>
        </w:rPr>
      </w:pPr>
      <w:r w:rsidRPr="001B41C6">
        <w:rPr>
          <w:rFonts w:asciiTheme="minorHAnsi" w:hAnsiTheme="minorHAnsi" w:cstheme="minorHAnsi"/>
          <w:b/>
          <w:sz w:val="22"/>
          <w:szCs w:val="22"/>
        </w:rPr>
        <w:t xml:space="preserve">ΑΡΘΡΟ </w:t>
      </w:r>
      <w:r w:rsidRPr="001B41C6">
        <w:rPr>
          <w:rFonts w:asciiTheme="minorHAnsi" w:hAnsiTheme="minorHAnsi" w:cstheme="minorHAnsi"/>
          <w:b/>
          <w:bCs/>
          <w:sz w:val="22"/>
          <w:szCs w:val="22"/>
        </w:rPr>
        <w:t>11</w:t>
      </w:r>
      <w:r>
        <w:rPr>
          <w:rFonts w:asciiTheme="minorHAnsi" w:hAnsiTheme="minorHAnsi" w:cstheme="minorHAnsi"/>
          <w:b/>
          <w:bCs/>
          <w:sz w:val="22"/>
          <w:szCs w:val="22"/>
        </w:rPr>
        <w:t xml:space="preserve"> – ΕΜΠΙΣΤΕΥΤΙΚΟΤΗΤΑ</w:t>
      </w:r>
    </w:p>
    <w:p w14:paraId="0C5F5EFF" w14:textId="4414DF55" w:rsidR="002071A5" w:rsidRPr="00125375" w:rsidRDefault="002071A5" w:rsidP="002071A5">
      <w:pPr>
        <w:spacing w:after="120" w:line="360" w:lineRule="auto"/>
        <w:jc w:val="both"/>
        <w:rPr>
          <w:rFonts w:asciiTheme="minorHAnsi" w:hAnsiTheme="minorHAnsi" w:cstheme="minorHAnsi"/>
          <w:sz w:val="22"/>
          <w:szCs w:val="22"/>
        </w:rPr>
      </w:pPr>
      <w:r w:rsidRPr="00125375">
        <w:rPr>
          <w:rFonts w:asciiTheme="minorHAnsi" w:hAnsiTheme="minorHAnsi" w:cstheme="minorHAnsi"/>
          <w:sz w:val="22"/>
          <w:szCs w:val="22"/>
        </w:rPr>
        <w:t xml:space="preserve">Καθ’ όλη τη διάρκεια ισχύος της Σύμβασης, αλλά και </w:t>
      </w:r>
      <w:r w:rsidR="00E05829">
        <w:rPr>
          <w:rFonts w:asciiTheme="minorHAnsi" w:hAnsiTheme="minorHAnsi" w:cstheme="minorHAnsi"/>
          <w:sz w:val="22"/>
          <w:szCs w:val="22"/>
        </w:rPr>
        <w:t>[</w:t>
      </w:r>
      <w:r w:rsidR="00E05829" w:rsidRPr="00125375">
        <w:rPr>
          <w:rFonts w:asciiTheme="minorHAnsi" w:hAnsiTheme="minorHAnsi" w:cstheme="minorHAnsi"/>
          <w:i/>
          <w:iCs/>
          <w:sz w:val="22"/>
          <w:szCs w:val="22"/>
        </w:rPr>
        <w:t>για διάστημα ___ ετών</w:t>
      </w:r>
      <w:r w:rsidR="00E05829">
        <w:rPr>
          <w:rFonts w:asciiTheme="minorHAnsi" w:hAnsiTheme="minorHAnsi" w:cstheme="minorHAnsi"/>
          <w:sz w:val="22"/>
          <w:szCs w:val="22"/>
        </w:rPr>
        <w:t xml:space="preserve"> ] </w:t>
      </w:r>
      <w:r w:rsidRPr="00125375">
        <w:rPr>
          <w:rFonts w:asciiTheme="minorHAnsi" w:hAnsiTheme="minorHAnsi" w:cstheme="minorHAnsi"/>
          <w:sz w:val="22"/>
          <w:szCs w:val="22"/>
        </w:rPr>
        <w:t xml:space="preserve">μετά τη λήξη ή λύση </w:t>
      </w:r>
      <w:r>
        <w:rPr>
          <w:rFonts w:asciiTheme="minorHAnsi" w:hAnsiTheme="minorHAnsi" w:cstheme="minorHAnsi"/>
          <w:sz w:val="22"/>
          <w:szCs w:val="22"/>
        </w:rPr>
        <w:t>αυτής</w:t>
      </w:r>
      <w:r w:rsidRPr="00125375">
        <w:rPr>
          <w:rFonts w:asciiTheme="minorHAnsi" w:hAnsiTheme="minorHAnsi" w:cstheme="minorHAnsi"/>
          <w:sz w:val="22"/>
          <w:szCs w:val="22"/>
        </w:rPr>
        <w:t xml:space="preserve">, ο Ανάδοχος </w:t>
      </w:r>
      <w:r>
        <w:rPr>
          <w:rFonts w:asciiTheme="minorHAnsi" w:hAnsiTheme="minorHAnsi" w:cstheme="minorHAnsi"/>
          <w:sz w:val="22"/>
          <w:szCs w:val="22"/>
        </w:rPr>
        <w:t xml:space="preserve">υποχρεούται </w:t>
      </w:r>
      <w:r w:rsidRPr="00125375">
        <w:rPr>
          <w:rFonts w:asciiTheme="minorHAnsi" w:hAnsiTheme="minorHAnsi" w:cstheme="minorHAnsi"/>
          <w:sz w:val="22"/>
          <w:szCs w:val="22"/>
        </w:rPr>
        <w:t>να τηρ</w:t>
      </w:r>
      <w:r>
        <w:rPr>
          <w:rFonts w:asciiTheme="minorHAnsi" w:hAnsiTheme="minorHAnsi" w:cstheme="minorHAnsi"/>
          <w:sz w:val="22"/>
          <w:szCs w:val="22"/>
        </w:rPr>
        <w:t xml:space="preserve">εί </w:t>
      </w:r>
      <w:r w:rsidRPr="00125375">
        <w:rPr>
          <w:rFonts w:asciiTheme="minorHAnsi" w:hAnsiTheme="minorHAnsi" w:cstheme="minorHAnsi"/>
          <w:sz w:val="22"/>
          <w:szCs w:val="22"/>
        </w:rPr>
        <w:t xml:space="preserve">εμπιστευτικά και να μη γνωστοποιήσει σε τρίτους, χωρίς την προηγούμενη έγγραφη συγκατάθεση της Αναθέτουσας Αρχής, οποιαδήποτε έγγραφα ή πληροφορίες που θα περιέλθουν σε γνώση του κατά την εκτέλεση των υπηρεσιών και την εκπλήρωση των υποχρεώσεών του. </w:t>
      </w:r>
    </w:p>
    <w:p w14:paraId="5D5F6AB9" w14:textId="0FB0D307" w:rsidR="002277BD" w:rsidRPr="00BC61FC" w:rsidRDefault="002071A5" w:rsidP="00AC33BB">
      <w:pPr>
        <w:spacing w:after="120" w:line="360" w:lineRule="auto"/>
        <w:jc w:val="both"/>
        <w:rPr>
          <w:rFonts w:asciiTheme="minorHAnsi" w:hAnsiTheme="minorHAnsi" w:cstheme="minorHAnsi"/>
          <w:sz w:val="22"/>
          <w:szCs w:val="22"/>
        </w:rPr>
      </w:pPr>
      <w:r w:rsidRPr="00125375">
        <w:rPr>
          <w:rFonts w:asciiTheme="minorHAnsi" w:hAnsiTheme="minorHAnsi" w:cstheme="minorHAnsi"/>
          <w:sz w:val="22"/>
          <w:szCs w:val="22"/>
        </w:rPr>
        <w:t>Ο Ανάδοχος δεν μπορεί να προβαίνει σε δημόσιες δηλώσεις σχετικά με τις υπηρεσίες χωρίς την προηγούμενη έγγραφη άδεια της Αναθέτουσας Αρχής, ούτε να συμμετέχει σε δραστηριότητες ασυμβίβαστες με τις υποχρεώσεις του απέναντι στην Αναθέτουσα Αρχή. Ο Ανάδοχος δεν δεσμεύει την Αναθέτουσα Αρχή, με κανένα τρόπο, χωρίς την προηγούμενη έγγραφή της άδεια.</w:t>
      </w:r>
    </w:p>
    <w:p w14:paraId="6433CB69" w14:textId="5A655959" w:rsidR="00C942EC" w:rsidRPr="000D34F9" w:rsidRDefault="00D8001A" w:rsidP="00E03C81">
      <w:pPr>
        <w:spacing w:before="240" w:after="120" w:line="360" w:lineRule="auto"/>
        <w:jc w:val="center"/>
        <w:rPr>
          <w:rFonts w:asciiTheme="minorHAnsi" w:hAnsiTheme="minorHAnsi" w:cstheme="minorHAnsi"/>
          <w:b/>
          <w:bCs/>
          <w:sz w:val="22"/>
          <w:szCs w:val="22"/>
        </w:rPr>
      </w:pPr>
      <w:bookmarkStart w:id="1" w:name="_Hlk83810913"/>
      <w:r w:rsidRPr="00BC61FC">
        <w:rPr>
          <w:rFonts w:asciiTheme="minorHAnsi" w:hAnsiTheme="minorHAnsi" w:cstheme="minorHAnsi"/>
          <w:b/>
          <w:sz w:val="22"/>
          <w:szCs w:val="22"/>
        </w:rPr>
        <w:lastRenderedPageBreak/>
        <w:t xml:space="preserve">ΑΡΘΡΟ </w:t>
      </w:r>
      <w:r w:rsidR="00C942EC" w:rsidRPr="00BC61FC">
        <w:rPr>
          <w:rFonts w:asciiTheme="minorHAnsi" w:hAnsiTheme="minorHAnsi" w:cstheme="minorHAnsi"/>
          <w:b/>
          <w:bCs/>
          <w:sz w:val="22"/>
          <w:szCs w:val="22"/>
        </w:rPr>
        <w:t>1</w:t>
      </w:r>
      <w:r w:rsidR="00C010F1" w:rsidRPr="00BC61FC">
        <w:rPr>
          <w:rFonts w:asciiTheme="minorHAnsi" w:hAnsiTheme="minorHAnsi" w:cstheme="minorHAnsi"/>
          <w:b/>
          <w:bCs/>
          <w:sz w:val="22"/>
          <w:szCs w:val="22"/>
        </w:rPr>
        <w:t>2</w:t>
      </w:r>
      <w:r w:rsidR="00DF4C05" w:rsidRPr="00BC61FC">
        <w:rPr>
          <w:rFonts w:asciiTheme="minorHAnsi" w:hAnsiTheme="minorHAnsi" w:cstheme="minorHAnsi"/>
          <w:b/>
          <w:bCs/>
          <w:sz w:val="22"/>
          <w:szCs w:val="22"/>
        </w:rPr>
        <w:t xml:space="preserve"> </w:t>
      </w:r>
      <w:r w:rsidR="0094655C" w:rsidRPr="00BC61FC">
        <w:rPr>
          <w:rFonts w:asciiTheme="minorHAnsi" w:hAnsiTheme="minorHAnsi" w:cstheme="minorHAnsi"/>
          <w:b/>
          <w:bCs/>
          <w:sz w:val="22"/>
          <w:szCs w:val="22"/>
        </w:rPr>
        <w:t xml:space="preserve"> </w:t>
      </w:r>
      <w:bookmarkEnd w:id="1"/>
      <w:r w:rsidR="00DF4C05" w:rsidRPr="00BC61FC">
        <w:rPr>
          <w:rFonts w:asciiTheme="minorHAnsi" w:hAnsiTheme="minorHAnsi" w:cstheme="minorHAnsi"/>
          <w:b/>
          <w:bCs/>
          <w:sz w:val="22"/>
          <w:szCs w:val="22"/>
        </w:rPr>
        <w:t xml:space="preserve">- ΕΦΑΡΜΟΣΤΕΟ </w:t>
      </w:r>
      <w:r w:rsidR="00DF4C05" w:rsidRPr="00E03C81">
        <w:rPr>
          <w:rFonts w:asciiTheme="minorHAnsi" w:hAnsiTheme="minorHAnsi" w:cstheme="minorHAnsi"/>
          <w:b/>
          <w:sz w:val="22"/>
          <w:szCs w:val="22"/>
        </w:rPr>
        <w:t>ΔΙΚΑΙΟ</w:t>
      </w:r>
      <w:r w:rsidR="00DF4C05" w:rsidRPr="00BC61FC">
        <w:rPr>
          <w:rFonts w:asciiTheme="minorHAnsi" w:hAnsiTheme="minorHAnsi" w:cstheme="minorHAnsi"/>
          <w:b/>
          <w:bCs/>
          <w:sz w:val="22"/>
          <w:szCs w:val="22"/>
        </w:rPr>
        <w:t xml:space="preserve"> – ΕΠΙΛΥΣΗ ΔΙΑΦΟΡΩΝ</w:t>
      </w:r>
    </w:p>
    <w:p w14:paraId="320F6851" w14:textId="46DFC6C9" w:rsidR="00C942EC" w:rsidRPr="00BC61FC" w:rsidRDefault="001B581E" w:rsidP="00E03C81">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1. </w:t>
      </w:r>
      <w:r w:rsidR="00C942EC" w:rsidRPr="00BC61FC">
        <w:rPr>
          <w:rFonts w:asciiTheme="minorHAnsi" w:hAnsiTheme="minorHAnsi" w:cstheme="minorHAnsi"/>
          <w:sz w:val="22"/>
          <w:szCs w:val="22"/>
        </w:rPr>
        <w:t xml:space="preserve">Η παρούσα </w:t>
      </w:r>
      <w:proofErr w:type="spellStart"/>
      <w:r w:rsidR="00C942EC" w:rsidRPr="00BC61FC">
        <w:rPr>
          <w:rFonts w:asciiTheme="minorHAnsi" w:hAnsiTheme="minorHAnsi" w:cstheme="minorHAnsi"/>
          <w:sz w:val="22"/>
          <w:szCs w:val="22"/>
        </w:rPr>
        <w:t>διέπεται</w:t>
      </w:r>
      <w:proofErr w:type="spellEnd"/>
      <w:r w:rsidR="00C942EC" w:rsidRPr="00BC61FC">
        <w:rPr>
          <w:rFonts w:asciiTheme="minorHAnsi" w:hAnsiTheme="minorHAnsi" w:cstheme="minorHAnsi"/>
          <w:sz w:val="22"/>
          <w:szCs w:val="22"/>
        </w:rPr>
        <w:t xml:space="preserve"> από το Ελληνικό Δίκαιο και ειδικότερα από το θεσμικό πλαίσιο που αναφέρεται </w:t>
      </w:r>
      <w:r w:rsidR="00C010F1" w:rsidRPr="00BC61FC">
        <w:rPr>
          <w:rFonts w:asciiTheme="minorHAnsi" w:hAnsiTheme="minorHAnsi" w:cstheme="minorHAnsi"/>
          <w:sz w:val="22"/>
          <w:szCs w:val="22"/>
        </w:rPr>
        <w:t>στην παρούσα</w:t>
      </w:r>
      <w:r>
        <w:rPr>
          <w:rFonts w:asciiTheme="minorHAnsi" w:hAnsiTheme="minorHAnsi" w:cstheme="minorHAnsi"/>
          <w:sz w:val="22"/>
          <w:szCs w:val="22"/>
        </w:rPr>
        <w:t>.</w:t>
      </w:r>
    </w:p>
    <w:p w14:paraId="3F2CD0FE" w14:textId="13EDC135" w:rsidR="00C010F1" w:rsidRPr="00DC5D12" w:rsidRDefault="001B581E" w:rsidP="00E03C81">
      <w:pPr>
        <w:spacing w:after="120" w:line="360" w:lineRule="auto"/>
        <w:jc w:val="both"/>
        <w:rPr>
          <w:rFonts w:asciiTheme="minorHAnsi" w:hAnsiTheme="minorHAnsi" w:cstheme="minorHAnsi"/>
          <w:i/>
          <w:iCs/>
          <w:sz w:val="22"/>
          <w:szCs w:val="22"/>
          <w:lang w:eastAsia="en-GB"/>
        </w:rPr>
      </w:pPr>
      <w:r>
        <w:rPr>
          <w:rFonts w:asciiTheme="minorHAnsi" w:hAnsiTheme="minorHAnsi" w:cstheme="minorHAnsi"/>
          <w:sz w:val="22"/>
          <w:szCs w:val="22"/>
        </w:rPr>
        <w:t xml:space="preserve">2. </w:t>
      </w:r>
      <w:r w:rsidR="00C942EC" w:rsidRPr="00BC61FC">
        <w:rPr>
          <w:rFonts w:asciiTheme="minorHAnsi" w:hAnsiTheme="minorHAnsi" w:cstheme="minorHAnsi"/>
          <w:sz w:val="22"/>
          <w:szCs w:val="22"/>
        </w:rPr>
        <w:t xml:space="preserve">Κατά την εκτέλεση της σύμβασης, κάθε διαφορά που προκύπτει αναφορικά με την ερμηνεία, και/ή το κύρος και/ή  την εκτέλεση της παρούσας, ή εξ αφορμής της,  επιλύονται σύμφωνα με το άρθρο </w:t>
      </w:r>
      <w:r w:rsidR="00090C64">
        <w:rPr>
          <w:rFonts w:asciiTheme="minorHAnsi" w:hAnsiTheme="minorHAnsi" w:cstheme="minorHAnsi"/>
          <w:sz w:val="22"/>
          <w:szCs w:val="22"/>
        </w:rPr>
        <w:t>..</w:t>
      </w:r>
      <w:r w:rsidR="00C942EC" w:rsidRPr="00BC61FC">
        <w:rPr>
          <w:rFonts w:asciiTheme="minorHAnsi" w:hAnsiTheme="minorHAnsi" w:cstheme="minorHAnsi"/>
          <w:sz w:val="22"/>
          <w:szCs w:val="22"/>
        </w:rPr>
        <w:t xml:space="preserve"> της Διακήρυξης</w:t>
      </w:r>
      <w:r w:rsidR="001F3D1A">
        <w:rPr>
          <w:rFonts w:asciiTheme="minorHAnsi" w:hAnsiTheme="minorHAnsi" w:cstheme="minorHAnsi"/>
          <w:sz w:val="22"/>
          <w:szCs w:val="22"/>
        </w:rPr>
        <w:t xml:space="preserve"> (βλ. άρθρο 205 Α του ν. 4412/2016</w:t>
      </w:r>
      <w:r w:rsidR="001F3D1A" w:rsidRPr="00DC5D12">
        <w:rPr>
          <w:rFonts w:asciiTheme="minorHAnsi" w:hAnsiTheme="minorHAnsi" w:cstheme="minorHAnsi"/>
          <w:sz w:val="22"/>
          <w:szCs w:val="22"/>
        </w:rPr>
        <w:t>)</w:t>
      </w:r>
      <w:r w:rsidR="00C942EC" w:rsidRPr="00DC5D12">
        <w:rPr>
          <w:rFonts w:asciiTheme="minorHAnsi" w:hAnsiTheme="minorHAnsi" w:cstheme="minorHAnsi"/>
          <w:i/>
          <w:iCs/>
          <w:sz w:val="22"/>
          <w:szCs w:val="22"/>
        </w:rPr>
        <w:t xml:space="preserve">. </w:t>
      </w:r>
      <w:r w:rsidR="00DC5D12" w:rsidRPr="00DC5D12">
        <w:rPr>
          <w:rFonts w:asciiTheme="minorHAnsi" w:hAnsiTheme="minorHAnsi" w:cstheme="minorHAnsi"/>
          <w:i/>
          <w:iCs/>
          <w:sz w:val="22"/>
          <w:szCs w:val="22"/>
        </w:rPr>
        <w:t>[</w:t>
      </w:r>
      <w:r w:rsidR="00C010F1" w:rsidRPr="00DC5D12">
        <w:rPr>
          <w:rFonts w:asciiTheme="minorHAnsi" w:hAnsiTheme="minorHAnsi" w:cstheme="minorHAnsi"/>
          <w:i/>
          <w:iCs/>
          <w:sz w:val="22"/>
          <w:szCs w:val="22"/>
          <w:lang w:eastAsia="en-GB"/>
        </w:rPr>
        <w:t>σε περίπτωση δημόσιας σύμβασης</w:t>
      </w:r>
      <w:r w:rsidR="00DC5D12" w:rsidRPr="00DC5D12">
        <w:rPr>
          <w:rFonts w:asciiTheme="minorHAnsi" w:hAnsiTheme="minorHAnsi" w:cstheme="minorHAnsi"/>
          <w:i/>
          <w:iCs/>
          <w:sz w:val="22"/>
          <w:szCs w:val="22"/>
          <w:lang w:eastAsia="en-GB"/>
        </w:rPr>
        <w:t>]</w:t>
      </w:r>
    </w:p>
    <w:p w14:paraId="355A83DB" w14:textId="312BD5C9" w:rsidR="00C010F1" w:rsidRPr="00021FDC" w:rsidRDefault="00DC5D12" w:rsidP="00BC61FC">
      <w:pPr>
        <w:spacing w:line="360" w:lineRule="auto"/>
        <w:jc w:val="both"/>
        <w:rPr>
          <w:rFonts w:asciiTheme="minorHAnsi" w:hAnsiTheme="minorHAnsi" w:cstheme="minorHAnsi"/>
          <w:i/>
          <w:iCs/>
          <w:color w:val="0070C0"/>
          <w:sz w:val="22"/>
          <w:szCs w:val="22"/>
          <w:lang w:eastAsia="en-GB"/>
        </w:rPr>
      </w:pPr>
      <w:r>
        <w:rPr>
          <w:rFonts w:asciiTheme="minorHAnsi" w:hAnsiTheme="minorHAnsi" w:cstheme="minorHAnsi"/>
          <w:i/>
          <w:iCs/>
          <w:sz w:val="22"/>
          <w:szCs w:val="22"/>
          <w:lang w:eastAsia="en-GB"/>
        </w:rPr>
        <w:t>[</w:t>
      </w:r>
      <w:r w:rsidRPr="00EA70A4">
        <w:rPr>
          <w:rFonts w:asciiTheme="minorHAnsi" w:hAnsiTheme="minorHAnsi" w:cstheme="minorHAnsi"/>
          <w:i/>
          <w:iCs/>
          <w:sz w:val="22"/>
          <w:szCs w:val="22"/>
          <w:lang w:eastAsia="en-GB"/>
        </w:rPr>
        <w:t>εναλλακτικά, στις λοιπές περιπτώσεις, πλην δημοσίων συμβάσεων</w:t>
      </w:r>
      <w:r>
        <w:rPr>
          <w:rFonts w:asciiTheme="minorHAnsi" w:hAnsiTheme="minorHAnsi" w:cstheme="minorHAnsi"/>
          <w:i/>
          <w:iCs/>
          <w:sz w:val="22"/>
          <w:szCs w:val="22"/>
          <w:lang w:eastAsia="en-GB"/>
        </w:rPr>
        <w:t>]</w:t>
      </w:r>
    </w:p>
    <w:p w14:paraId="7E23E936" w14:textId="27EA5582" w:rsidR="00C010F1" w:rsidRPr="00E03C81" w:rsidRDefault="00C010F1" w:rsidP="00021FDC">
      <w:pPr>
        <w:spacing w:after="120" w:line="360" w:lineRule="auto"/>
        <w:jc w:val="both"/>
        <w:rPr>
          <w:rFonts w:asciiTheme="minorHAnsi" w:hAnsiTheme="minorHAnsi" w:cstheme="minorHAnsi"/>
          <w:i/>
          <w:iCs/>
          <w:sz w:val="22"/>
          <w:szCs w:val="22"/>
        </w:rPr>
      </w:pPr>
      <w:r w:rsidRPr="00E03C81">
        <w:rPr>
          <w:rFonts w:asciiTheme="minorHAnsi" w:hAnsiTheme="minorHAnsi" w:cstheme="minorHAnsi"/>
          <w:i/>
          <w:iCs/>
          <w:sz w:val="22"/>
          <w:szCs w:val="22"/>
        </w:rPr>
        <w:t>Κατά την εκτέλεση της σύμβασης, κάθε διαφορά που προκύπτει αναφορικά με την ερμηνεία, και/ή το κύρος και/ή  την εκτέλεση της παρούσας, ή εξ αφορμής της, επιλύ</w:t>
      </w:r>
      <w:r w:rsidR="00B81DB1">
        <w:rPr>
          <w:rFonts w:asciiTheme="minorHAnsi" w:hAnsiTheme="minorHAnsi" w:cstheme="minorHAnsi"/>
          <w:i/>
          <w:iCs/>
          <w:sz w:val="22"/>
          <w:szCs w:val="22"/>
        </w:rPr>
        <w:t xml:space="preserve">εται από τα Δικαστήρια </w:t>
      </w:r>
      <w:r w:rsidR="00021FDC">
        <w:rPr>
          <w:rFonts w:asciiTheme="minorHAnsi" w:hAnsiTheme="minorHAnsi" w:cstheme="minorHAnsi"/>
          <w:i/>
          <w:iCs/>
          <w:sz w:val="22"/>
          <w:szCs w:val="22"/>
        </w:rPr>
        <w:t xml:space="preserve">__________ . </w:t>
      </w:r>
    </w:p>
    <w:p w14:paraId="24A8CA00" w14:textId="45641FE0" w:rsidR="00C942EC" w:rsidRPr="00BC61FC" w:rsidRDefault="00D8001A" w:rsidP="00E03C81">
      <w:pPr>
        <w:spacing w:before="240" w:after="120" w:line="360" w:lineRule="auto"/>
        <w:jc w:val="center"/>
        <w:rPr>
          <w:rFonts w:asciiTheme="minorHAnsi" w:hAnsiTheme="minorHAnsi" w:cstheme="minorHAnsi"/>
          <w:b/>
          <w:bCs/>
          <w:sz w:val="22"/>
          <w:szCs w:val="22"/>
        </w:rPr>
      </w:pPr>
      <w:r w:rsidRPr="00BC61FC">
        <w:rPr>
          <w:rFonts w:asciiTheme="minorHAnsi" w:hAnsiTheme="minorHAnsi" w:cstheme="minorHAnsi"/>
          <w:b/>
          <w:sz w:val="22"/>
          <w:szCs w:val="22"/>
        </w:rPr>
        <w:t xml:space="preserve">ΑΡΘΡΟ </w:t>
      </w:r>
      <w:r w:rsidR="00C942EC" w:rsidRPr="00BC61FC">
        <w:rPr>
          <w:rFonts w:asciiTheme="minorHAnsi" w:hAnsiTheme="minorHAnsi" w:cstheme="minorHAnsi"/>
          <w:b/>
          <w:bCs/>
          <w:sz w:val="22"/>
          <w:szCs w:val="22"/>
        </w:rPr>
        <w:t>1</w:t>
      </w:r>
      <w:r w:rsidR="00C010F1" w:rsidRPr="00BC61FC">
        <w:rPr>
          <w:rFonts w:asciiTheme="minorHAnsi" w:hAnsiTheme="minorHAnsi" w:cstheme="minorHAnsi"/>
          <w:b/>
          <w:bCs/>
          <w:sz w:val="22"/>
          <w:szCs w:val="22"/>
        </w:rPr>
        <w:t>3</w:t>
      </w:r>
      <w:r w:rsidR="00DF4C05" w:rsidRPr="00BC61FC">
        <w:rPr>
          <w:rFonts w:asciiTheme="minorHAnsi" w:hAnsiTheme="minorHAnsi" w:cstheme="minorHAnsi"/>
          <w:b/>
          <w:bCs/>
          <w:sz w:val="22"/>
          <w:szCs w:val="22"/>
        </w:rPr>
        <w:t xml:space="preserve"> - ΛΟΙΠΟΙ ΟΡΟΙ</w:t>
      </w:r>
    </w:p>
    <w:p w14:paraId="7A5A1818" w14:textId="77777777" w:rsidR="00C942EC" w:rsidRPr="00BC61FC" w:rsidRDefault="00C942EC" w:rsidP="00E03C81">
      <w:pPr>
        <w:spacing w:after="120" w:line="360" w:lineRule="auto"/>
        <w:jc w:val="both"/>
        <w:rPr>
          <w:rFonts w:asciiTheme="minorHAnsi" w:hAnsiTheme="minorHAnsi" w:cstheme="minorHAnsi"/>
          <w:sz w:val="22"/>
          <w:szCs w:val="22"/>
        </w:rPr>
      </w:pPr>
      <w:r w:rsidRPr="00BC61FC">
        <w:rPr>
          <w:rFonts w:asciiTheme="minorHAnsi" w:hAnsiTheme="minorHAnsi" w:cstheme="minorHAnsi"/>
          <w:sz w:val="22"/>
          <w:szCs w:val="22"/>
        </w:rPr>
        <w:t>Άπαντες οι όροι της Διακήρυξης και των Εγγράφων της Σύμβασης που σχετίζονται με την εκτέλεση της παρούσας αποτελούν αναπόσπαστο τμήμα αυτής.</w:t>
      </w:r>
    </w:p>
    <w:p w14:paraId="6D5B5677" w14:textId="6976E307" w:rsidR="00C942EC" w:rsidRPr="00BC61FC" w:rsidRDefault="00E03C81" w:rsidP="00E03C81">
      <w:pPr>
        <w:spacing w:after="120" w:line="360" w:lineRule="auto"/>
        <w:jc w:val="both"/>
        <w:rPr>
          <w:rFonts w:asciiTheme="minorHAnsi" w:hAnsiTheme="minorHAnsi" w:cstheme="minorHAnsi"/>
          <w:sz w:val="22"/>
          <w:szCs w:val="22"/>
        </w:rPr>
      </w:pPr>
      <w:r>
        <w:rPr>
          <w:rFonts w:asciiTheme="minorHAnsi" w:hAnsiTheme="minorHAnsi" w:cstheme="minorHAnsi"/>
          <w:sz w:val="22"/>
          <w:szCs w:val="22"/>
        </w:rPr>
        <w:t xml:space="preserve">Η </w:t>
      </w:r>
      <w:r w:rsidR="00C942EC" w:rsidRPr="00BC61FC">
        <w:rPr>
          <w:rFonts w:asciiTheme="minorHAnsi" w:hAnsiTheme="minorHAnsi" w:cstheme="minorHAnsi"/>
          <w:sz w:val="22"/>
          <w:szCs w:val="22"/>
        </w:rPr>
        <w:t>παρούσα σύμβαση</w:t>
      </w:r>
      <w:r>
        <w:rPr>
          <w:rFonts w:asciiTheme="minorHAnsi" w:hAnsiTheme="minorHAnsi" w:cstheme="minorHAnsi"/>
          <w:sz w:val="22"/>
          <w:szCs w:val="22"/>
        </w:rPr>
        <w:t xml:space="preserve"> συντάχθηκε</w:t>
      </w:r>
      <w:r w:rsidR="00C942EC" w:rsidRPr="00BC61FC">
        <w:rPr>
          <w:rFonts w:asciiTheme="minorHAnsi" w:hAnsiTheme="minorHAnsi" w:cstheme="minorHAnsi"/>
          <w:sz w:val="22"/>
          <w:szCs w:val="22"/>
        </w:rPr>
        <w:t xml:space="preserve"> σε δύο αντίτυπα, αναγνώσθηκε και υπογράφηκε ως ακολούθως από τα συμβαλλόμενα μέρη.</w:t>
      </w:r>
    </w:p>
    <w:p w14:paraId="5F22FA17" w14:textId="77777777" w:rsidR="00DF4C05" w:rsidRPr="00BC61FC" w:rsidRDefault="00DF4C05" w:rsidP="00BC61FC">
      <w:pPr>
        <w:spacing w:line="360" w:lineRule="auto"/>
        <w:jc w:val="center"/>
        <w:rPr>
          <w:rFonts w:asciiTheme="minorHAnsi" w:hAnsiTheme="minorHAnsi" w:cstheme="minorHAnsi"/>
          <w:b/>
          <w:sz w:val="22"/>
          <w:szCs w:val="22"/>
        </w:rPr>
      </w:pPr>
    </w:p>
    <w:p w14:paraId="75848F90" w14:textId="00159035" w:rsidR="00CD70F9" w:rsidRDefault="00CD70F9" w:rsidP="00BC61FC">
      <w:pPr>
        <w:spacing w:line="360" w:lineRule="auto"/>
        <w:jc w:val="center"/>
        <w:rPr>
          <w:rFonts w:asciiTheme="minorHAnsi" w:hAnsiTheme="minorHAnsi" w:cstheme="minorHAnsi"/>
          <w:b/>
          <w:sz w:val="22"/>
          <w:szCs w:val="22"/>
        </w:rPr>
      </w:pPr>
      <w:r w:rsidRPr="00BC61FC">
        <w:rPr>
          <w:rFonts w:asciiTheme="minorHAnsi" w:hAnsiTheme="minorHAnsi" w:cstheme="minorHAnsi"/>
          <w:b/>
          <w:sz w:val="22"/>
          <w:szCs w:val="22"/>
        </w:rPr>
        <w:t>ΟΙ  ΣΥΜΒΑΛΛΟΜΕΝΟΙ</w:t>
      </w:r>
    </w:p>
    <w:p w14:paraId="5649EAEA" w14:textId="77777777" w:rsidR="00A81FE6" w:rsidRPr="00BC61FC" w:rsidRDefault="00A81FE6" w:rsidP="00BC61FC">
      <w:pPr>
        <w:spacing w:line="360" w:lineRule="auto"/>
        <w:jc w:val="center"/>
        <w:rPr>
          <w:rFonts w:asciiTheme="minorHAnsi" w:hAnsiTheme="minorHAnsi" w:cstheme="minorHAnsi"/>
          <w:b/>
          <w:sz w:val="22"/>
          <w:szCs w:val="22"/>
        </w:rPr>
      </w:pPr>
    </w:p>
    <w:p w14:paraId="092C6053" w14:textId="79B246E1" w:rsidR="00CD70F9" w:rsidRPr="00BC61FC" w:rsidRDefault="00CD70F9" w:rsidP="00BC61FC">
      <w:pPr>
        <w:spacing w:line="360" w:lineRule="auto"/>
        <w:jc w:val="both"/>
        <w:rPr>
          <w:rFonts w:asciiTheme="minorHAnsi" w:hAnsiTheme="minorHAnsi" w:cstheme="minorHAnsi"/>
          <w:b/>
          <w:sz w:val="22"/>
          <w:szCs w:val="22"/>
        </w:rPr>
      </w:pPr>
      <w:r w:rsidRPr="00BC61FC">
        <w:rPr>
          <w:rFonts w:asciiTheme="minorHAnsi" w:hAnsiTheme="minorHAnsi" w:cstheme="minorHAnsi"/>
          <w:b/>
          <w:sz w:val="22"/>
          <w:szCs w:val="22"/>
        </w:rPr>
        <w:t>ΓΙΑ ΤΟΝ ΦΟΡΕΑ ΥΛΟΠΟΙΗΣΗ</w:t>
      </w:r>
      <w:r w:rsidR="00DF4C05" w:rsidRPr="00BC61FC">
        <w:rPr>
          <w:rFonts w:asciiTheme="minorHAnsi" w:hAnsiTheme="minorHAnsi" w:cstheme="minorHAnsi"/>
          <w:b/>
          <w:sz w:val="22"/>
          <w:szCs w:val="22"/>
        </w:rPr>
        <w:t xml:space="preserve">  </w:t>
      </w:r>
      <w:r w:rsidRPr="00BC61FC">
        <w:rPr>
          <w:rFonts w:asciiTheme="minorHAnsi" w:hAnsiTheme="minorHAnsi" w:cstheme="minorHAnsi"/>
          <w:b/>
          <w:sz w:val="22"/>
          <w:szCs w:val="22"/>
        </w:rPr>
        <w:t xml:space="preserve">                 </w:t>
      </w:r>
      <w:r w:rsidR="00DF4C05" w:rsidRPr="00BC61FC">
        <w:rPr>
          <w:rFonts w:asciiTheme="minorHAnsi" w:hAnsiTheme="minorHAnsi" w:cstheme="minorHAnsi"/>
          <w:b/>
          <w:sz w:val="22"/>
          <w:szCs w:val="22"/>
        </w:rPr>
        <w:t xml:space="preserve">           </w:t>
      </w:r>
      <w:r w:rsidRPr="00BC61FC">
        <w:rPr>
          <w:rFonts w:asciiTheme="minorHAnsi" w:hAnsiTheme="minorHAnsi" w:cstheme="minorHAnsi"/>
          <w:b/>
          <w:sz w:val="22"/>
          <w:szCs w:val="22"/>
        </w:rPr>
        <w:t xml:space="preserve">             </w:t>
      </w:r>
      <w:r w:rsidR="00DF4C05" w:rsidRPr="00BC61FC">
        <w:rPr>
          <w:rFonts w:asciiTheme="minorHAnsi" w:hAnsiTheme="minorHAnsi" w:cstheme="minorHAnsi"/>
          <w:b/>
          <w:sz w:val="22"/>
          <w:szCs w:val="22"/>
        </w:rPr>
        <w:t xml:space="preserve">       </w:t>
      </w:r>
      <w:r w:rsidRPr="00BC61FC">
        <w:rPr>
          <w:rFonts w:asciiTheme="minorHAnsi" w:hAnsiTheme="minorHAnsi" w:cstheme="minorHAnsi"/>
          <w:b/>
          <w:sz w:val="22"/>
          <w:szCs w:val="22"/>
        </w:rPr>
        <w:t xml:space="preserve">   ΓΙΑ ΤΗΝ ΑΝΑΔΟΧΟ /ΕΤΑΙΡΕΙΑ </w:t>
      </w:r>
    </w:p>
    <w:p w14:paraId="0677FD0A" w14:textId="0180DFF2" w:rsidR="00CD70F9" w:rsidRPr="00BC61FC" w:rsidRDefault="00DF4C05" w:rsidP="00BC61FC">
      <w:pPr>
        <w:spacing w:line="360" w:lineRule="auto"/>
        <w:jc w:val="both"/>
        <w:rPr>
          <w:rFonts w:asciiTheme="minorHAnsi" w:hAnsiTheme="minorHAnsi" w:cstheme="minorHAnsi"/>
          <w:b/>
          <w:sz w:val="22"/>
          <w:szCs w:val="22"/>
        </w:rPr>
      </w:pPr>
      <w:r w:rsidRPr="00BC61FC">
        <w:rPr>
          <w:rFonts w:asciiTheme="minorHAnsi" w:hAnsiTheme="minorHAnsi" w:cstheme="minorHAnsi"/>
          <w:b/>
          <w:sz w:val="22"/>
          <w:szCs w:val="22"/>
        </w:rPr>
        <w:t xml:space="preserve">  </w:t>
      </w:r>
      <w:r w:rsidR="00CD70F9" w:rsidRPr="00BC61FC">
        <w:rPr>
          <w:rFonts w:asciiTheme="minorHAnsi" w:hAnsiTheme="minorHAnsi" w:cstheme="minorHAnsi"/>
          <w:b/>
          <w:sz w:val="22"/>
          <w:szCs w:val="22"/>
        </w:rPr>
        <w:t xml:space="preserve">Ο ΝΟΜΙΜΟΣ ΕΚΠΡΟΣΩΠΟΣ                                      </w:t>
      </w:r>
      <w:r w:rsidRPr="00BC61FC">
        <w:rPr>
          <w:rFonts w:asciiTheme="minorHAnsi" w:hAnsiTheme="minorHAnsi" w:cstheme="minorHAnsi"/>
          <w:b/>
          <w:sz w:val="22"/>
          <w:szCs w:val="22"/>
        </w:rPr>
        <w:t xml:space="preserve">             </w:t>
      </w:r>
      <w:r w:rsidR="00CD70F9" w:rsidRPr="00BC61FC">
        <w:rPr>
          <w:rFonts w:asciiTheme="minorHAnsi" w:hAnsiTheme="minorHAnsi" w:cstheme="minorHAnsi"/>
          <w:b/>
          <w:sz w:val="22"/>
          <w:szCs w:val="22"/>
        </w:rPr>
        <w:t xml:space="preserve">       Ο ΝΟΜΙΜΟΣ ΕΚΠΡΟΣΩΠΟΣ </w:t>
      </w:r>
    </w:p>
    <w:p w14:paraId="471B03AB" w14:textId="557C50A3" w:rsidR="00CD70F9" w:rsidRPr="00BC61FC" w:rsidRDefault="00DF4C05" w:rsidP="00BC61FC">
      <w:pPr>
        <w:spacing w:line="360" w:lineRule="auto"/>
        <w:jc w:val="both"/>
        <w:rPr>
          <w:rFonts w:asciiTheme="minorHAnsi" w:hAnsiTheme="minorHAnsi" w:cstheme="minorHAnsi"/>
          <w:b/>
          <w:sz w:val="22"/>
          <w:szCs w:val="22"/>
        </w:rPr>
      </w:pPr>
      <w:r w:rsidRPr="00BC61FC">
        <w:rPr>
          <w:rFonts w:asciiTheme="minorHAnsi" w:hAnsiTheme="minorHAnsi" w:cstheme="minorHAnsi"/>
          <w:b/>
          <w:sz w:val="22"/>
          <w:szCs w:val="22"/>
        </w:rPr>
        <w:t xml:space="preserve"> </w:t>
      </w:r>
    </w:p>
    <w:p w14:paraId="72688D49" w14:textId="77777777" w:rsidR="00CD70F9" w:rsidRPr="00BC61FC" w:rsidRDefault="00CD70F9" w:rsidP="00BC61FC">
      <w:pPr>
        <w:spacing w:line="360" w:lineRule="auto"/>
        <w:jc w:val="both"/>
        <w:rPr>
          <w:rFonts w:asciiTheme="minorHAnsi" w:hAnsiTheme="minorHAnsi" w:cstheme="minorHAnsi"/>
          <w:b/>
          <w:sz w:val="22"/>
          <w:szCs w:val="22"/>
        </w:rPr>
      </w:pPr>
    </w:p>
    <w:p w14:paraId="3703B775" w14:textId="77777777" w:rsidR="00CD70F9" w:rsidRPr="00BC61FC" w:rsidRDefault="00CD70F9" w:rsidP="00BC61FC">
      <w:pPr>
        <w:spacing w:line="360" w:lineRule="auto"/>
        <w:jc w:val="both"/>
        <w:rPr>
          <w:rFonts w:asciiTheme="minorHAnsi" w:hAnsiTheme="minorHAnsi" w:cstheme="minorHAnsi"/>
          <w:b/>
          <w:sz w:val="22"/>
          <w:szCs w:val="22"/>
        </w:rPr>
      </w:pPr>
    </w:p>
    <w:p w14:paraId="24A1C658" w14:textId="77777777" w:rsidR="00CD70F9" w:rsidRPr="00BC61FC" w:rsidRDefault="00CD70F9" w:rsidP="00BC61FC">
      <w:pPr>
        <w:spacing w:line="360" w:lineRule="auto"/>
        <w:jc w:val="both"/>
        <w:rPr>
          <w:rFonts w:asciiTheme="minorHAnsi" w:hAnsiTheme="minorHAnsi" w:cstheme="minorHAnsi"/>
          <w:sz w:val="22"/>
          <w:szCs w:val="22"/>
        </w:rPr>
      </w:pPr>
    </w:p>
    <w:p w14:paraId="3F906CE9" w14:textId="77777777" w:rsidR="00403779" w:rsidRPr="00BC61FC" w:rsidRDefault="00403779" w:rsidP="00BC61FC">
      <w:pPr>
        <w:spacing w:line="360" w:lineRule="auto"/>
        <w:rPr>
          <w:rFonts w:asciiTheme="minorHAnsi" w:hAnsiTheme="minorHAnsi" w:cstheme="minorHAnsi"/>
          <w:sz w:val="22"/>
          <w:szCs w:val="22"/>
        </w:rPr>
      </w:pPr>
    </w:p>
    <w:sectPr w:rsidR="00403779" w:rsidRPr="00BC61FC">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A0C3" w14:textId="77777777" w:rsidR="009315D1" w:rsidRDefault="009315D1" w:rsidP="00CD70F9">
      <w:r>
        <w:separator/>
      </w:r>
    </w:p>
  </w:endnote>
  <w:endnote w:type="continuationSeparator" w:id="0">
    <w:p w14:paraId="0BC06C3A" w14:textId="77777777" w:rsidR="009315D1" w:rsidRDefault="009315D1" w:rsidP="00CD7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602799105"/>
      <w:docPartObj>
        <w:docPartGallery w:val="Page Numbers (Bottom of Page)"/>
        <w:docPartUnique/>
      </w:docPartObj>
    </w:sdtPr>
    <w:sdtEndPr>
      <w:rPr>
        <w:noProof/>
      </w:rPr>
    </w:sdtEndPr>
    <w:sdtContent>
      <w:p w14:paraId="4A8011B3" w14:textId="5FCC1045" w:rsidR="001A2030" w:rsidRPr="00544DDE" w:rsidRDefault="00544DDE" w:rsidP="001A2030">
        <w:pPr>
          <w:pStyle w:val="a5"/>
          <w:jc w:val="center"/>
          <w:rPr>
            <w:rFonts w:asciiTheme="minorHAnsi" w:hAnsiTheme="minorHAnsi"/>
            <w:sz w:val="18"/>
            <w:szCs w:val="18"/>
          </w:rPr>
        </w:pPr>
        <w:r w:rsidRPr="00544DDE">
          <w:rPr>
            <w:rFonts w:cstheme="minorHAnsi"/>
            <w:sz w:val="18"/>
            <w:szCs w:val="18"/>
          </w:rPr>
          <w:drawing>
            <wp:anchor distT="0" distB="0" distL="114300" distR="114300" simplePos="0" relativeHeight="251658240" behindDoc="0" locked="0" layoutInCell="1" allowOverlap="1" wp14:anchorId="043A3271" wp14:editId="6D43CFB8">
              <wp:simplePos x="0" y="0"/>
              <wp:positionH relativeFrom="column">
                <wp:posOffset>2876550</wp:posOffset>
              </wp:positionH>
              <wp:positionV relativeFrom="paragraph">
                <wp:posOffset>154940</wp:posOffset>
              </wp:positionV>
              <wp:extent cx="2476500" cy="3143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76500" cy="314325"/>
                      </a:xfrm>
                      <a:prstGeom prst="rect">
                        <a:avLst/>
                      </a:prstGeom>
                      <a:noFill/>
                      <a:ln>
                        <a:noFill/>
                      </a:ln>
                    </pic:spPr>
                  </pic:pic>
                </a:graphicData>
              </a:graphic>
            </wp:anchor>
          </w:drawing>
        </w:r>
        <w:r w:rsidR="001A2030" w:rsidRPr="00544DDE">
          <w:rPr>
            <w:rFonts w:asciiTheme="minorHAnsi" w:hAnsiTheme="minorHAnsi"/>
            <w:sz w:val="18"/>
            <w:szCs w:val="18"/>
          </w:rPr>
          <w:fldChar w:fldCharType="begin"/>
        </w:r>
        <w:r w:rsidR="001A2030" w:rsidRPr="00544DDE">
          <w:rPr>
            <w:rFonts w:asciiTheme="minorHAnsi" w:hAnsiTheme="minorHAnsi"/>
            <w:sz w:val="18"/>
            <w:szCs w:val="18"/>
          </w:rPr>
          <w:instrText xml:space="preserve"> PAGE   \* MERGEFORMAT </w:instrText>
        </w:r>
        <w:r w:rsidR="001A2030" w:rsidRPr="00544DDE">
          <w:rPr>
            <w:rFonts w:asciiTheme="minorHAnsi" w:hAnsiTheme="minorHAnsi"/>
            <w:sz w:val="18"/>
            <w:szCs w:val="18"/>
          </w:rPr>
          <w:fldChar w:fldCharType="separate"/>
        </w:r>
        <w:r w:rsidR="001A2030" w:rsidRPr="00544DDE">
          <w:rPr>
            <w:rFonts w:asciiTheme="minorHAnsi" w:hAnsiTheme="minorHAnsi"/>
            <w:noProof/>
            <w:sz w:val="18"/>
            <w:szCs w:val="18"/>
          </w:rPr>
          <w:t>2</w:t>
        </w:r>
        <w:r w:rsidR="001A2030" w:rsidRPr="00544DDE">
          <w:rPr>
            <w:rFonts w:asciiTheme="minorHAnsi" w:hAnsiTheme="minorHAnsi"/>
            <w:noProof/>
            <w:sz w:val="18"/>
            <w:szCs w:val="18"/>
          </w:rPr>
          <w:fldChar w:fldCharType="end"/>
        </w:r>
      </w:p>
    </w:sdtContent>
  </w:sdt>
  <w:sdt>
    <w:sdtPr>
      <w:rPr>
        <w:rFonts w:asciiTheme="minorHAnsi" w:hAnsiTheme="minorHAnsi" w:cstheme="minorHAnsi"/>
        <w:sz w:val="18"/>
        <w:szCs w:val="18"/>
      </w:rPr>
      <w:id w:val="-74139471"/>
      <w:docPartObj>
        <w:docPartGallery w:val="Page Numbers (Bottom of Page)"/>
        <w:docPartUnique/>
      </w:docPartObj>
    </w:sdtPr>
    <w:sdtEndPr/>
    <w:sdtContent>
      <w:p w14:paraId="2E33E82E" w14:textId="45581936" w:rsidR="001A2030" w:rsidRPr="00544DDE" w:rsidRDefault="001924D1" w:rsidP="001A2030">
        <w:pPr>
          <w:pStyle w:val="a5"/>
          <w:rPr>
            <w:rFonts w:asciiTheme="minorHAnsi" w:hAnsiTheme="minorHAnsi" w:cstheme="minorHAnsi"/>
            <w:sz w:val="18"/>
            <w:szCs w:val="18"/>
          </w:rPr>
        </w:pPr>
        <w:r w:rsidRPr="00544DDE">
          <w:rPr>
            <w:rFonts w:asciiTheme="minorHAnsi" w:hAnsiTheme="minorHAnsi" w:cstheme="minorHAnsi"/>
            <w:sz w:val="18"/>
            <w:szCs w:val="18"/>
          </w:rPr>
          <w:t>Έντυπο Δ8_Ε1</w:t>
        </w:r>
      </w:p>
      <w:p w14:paraId="185F09A0" w14:textId="23CCEAC3" w:rsidR="001A2030" w:rsidRPr="00544DDE" w:rsidRDefault="001A2030" w:rsidP="001A2030">
        <w:pPr>
          <w:pStyle w:val="a5"/>
          <w:rPr>
            <w:rFonts w:asciiTheme="minorHAnsi" w:hAnsiTheme="minorHAnsi" w:cstheme="minorHAnsi"/>
            <w:sz w:val="18"/>
            <w:szCs w:val="18"/>
          </w:rPr>
        </w:pPr>
        <w:r w:rsidRPr="00544DDE">
          <w:rPr>
            <w:rFonts w:asciiTheme="minorHAnsi" w:hAnsiTheme="minorHAnsi" w:cstheme="minorHAnsi"/>
            <w:sz w:val="18"/>
            <w:szCs w:val="18"/>
          </w:rPr>
          <w:t xml:space="preserve">Έκδοση </w:t>
        </w:r>
        <w:r w:rsidR="006753DC" w:rsidRPr="00544DDE">
          <w:rPr>
            <w:rFonts w:asciiTheme="minorHAnsi" w:hAnsiTheme="minorHAnsi" w:cstheme="minorHAnsi"/>
            <w:sz w:val="18"/>
            <w:szCs w:val="18"/>
          </w:rPr>
          <w:t>1.0</w:t>
        </w:r>
        <w:r w:rsidR="001924D1" w:rsidRPr="00544DDE">
          <w:rPr>
            <w:rFonts w:asciiTheme="minorHAnsi" w:hAnsiTheme="minorHAnsi" w:cstheme="minorHAnsi"/>
            <w:sz w:val="18"/>
            <w:szCs w:val="18"/>
          </w:rPr>
          <w:t xml:space="preserve"> </w:t>
        </w:r>
      </w:p>
    </w:sdtContent>
  </w:sdt>
  <w:p w14:paraId="1100FB98" w14:textId="77777777" w:rsidR="001A2030" w:rsidRDefault="001A2030" w:rsidP="001A2030">
    <w:pPr>
      <w:pStyle w:val="a5"/>
    </w:pPr>
  </w:p>
  <w:p w14:paraId="6475C0B0" w14:textId="77777777" w:rsidR="00CD70F9" w:rsidRDefault="00CD70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3466" w14:textId="77777777" w:rsidR="009315D1" w:rsidRDefault="009315D1" w:rsidP="00CD70F9">
      <w:r>
        <w:separator/>
      </w:r>
    </w:p>
  </w:footnote>
  <w:footnote w:type="continuationSeparator" w:id="0">
    <w:p w14:paraId="47AC68A9" w14:textId="77777777" w:rsidR="009315D1" w:rsidRDefault="009315D1" w:rsidP="00CD70F9">
      <w:r>
        <w:continuationSeparator/>
      </w:r>
    </w:p>
  </w:footnote>
  <w:footnote w:id="1">
    <w:p w14:paraId="09F5D763" w14:textId="3F264834" w:rsidR="00F00C09" w:rsidRDefault="00F00C09" w:rsidP="001924D1">
      <w:pPr>
        <w:pStyle w:val="a6"/>
        <w:jc w:val="both"/>
      </w:pPr>
      <w:r>
        <w:rPr>
          <w:rStyle w:val="a7"/>
        </w:rPr>
        <w:footnoteRef/>
      </w:r>
      <w:r>
        <w:t xml:space="preserve"> Σε περίπτωση που ο φορέας Υλοποίησης υπάγεται στις σχετικές διατάξεις άλλως αναφέρεται το θεσμικό </w:t>
      </w:r>
      <w:r w:rsidR="00BF3ED9">
        <w:t>πλαίσιο</w:t>
      </w:r>
      <w:r>
        <w:t xml:space="preserve"> που διέπει τον φορέα Υλοποίησης. </w:t>
      </w:r>
    </w:p>
  </w:footnote>
  <w:footnote w:id="2">
    <w:p w14:paraId="7633CD3C" w14:textId="51084DD1" w:rsidR="00A3019A" w:rsidRPr="00A2619E" w:rsidRDefault="00A3019A" w:rsidP="00A2619E">
      <w:pPr>
        <w:pStyle w:val="a6"/>
        <w:jc w:val="both"/>
        <w:rPr>
          <w:rFonts w:asciiTheme="minorHAnsi" w:hAnsiTheme="minorHAnsi" w:cstheme="minorHAnsi"/>
        </w:rPr>
      </w:pPr>
      <w:r w:rsidRPr="00243A7F">
        <w:rPr>
          <w:rStyle w:val="a7"/>
          <w:rFonts w:asciiTheme="minorHAnsi" w:hAnsiTheme="minorHAnsi" w:cstheme="minorHAnsi"/>
        </w:rPr>
        <w:footnoteRef/>
      </w:r>
      <w:r w:rsidRPr="00243A7F">
        <w:rPr>
          <w:rFonts w:asciiTheme="minorHAnsi" w:hAnsiTheme="minorHAnsi" w:cstheme="minorHAnsi"/>
        </w:rPr>
        <w:t xml:space="preserve"> </w:t>
      </w:r>
      <w:r w:rsidR="00243A7F" w:rsidRPr="00243A7F">
        <w:rPr>
          <w:rFonts w:asciiTheme="minorHAnsi" w:hAnsiTheme="minorHAnsi" w:cstheme="minorHAnsi"/>
        </w:rPr>
        <w:t>Σε περίπτωση δημόσιας σύμβασης ο</w:t>
      </w:r>
      <w:r w:rsidRPr="00243A7F">
        <w:rPr>
          <w:rFonts w:asciiTheme="minorHAnsi" w:hAnsiTheme="minorHAnsi" w:cstheme="minorHAnsi"/>
        </w:rPr>
        <w:t xml:space="preserve"> τρόπος πληρωμής καθορί</w:t>
      </w:r>
      <w:r w:rsidR="0080089F" w:rsidRPr="00243A7F">
        <w:rPr>
          <w:rFonts w:asciiTheme="minorHAnsi" w:hAnsiTheme="minorHAnsi" w:cstheme="minorHAnsi"/>
        </w:rPr>
        <w:t xml:space="preserve">ζεται στη </w:t>
      </w:r>
      <w:r w:rsidRPr="00243A7F">
        <w:rPr>
          <w:rFonts w:asciiTheme="minorHAnsi" w:hAnsiTheme="minorHAnsi" w:cstheme="minorHAnsi"/>
        </w:rPr>
        <w:t>διακήρυξη.</w:t>
      </w:r>
      <w:r w:rsidR="0080089F" w:rsidRPr="00243A7F">
        <w:rPr>
          <w:rFonts w:asciiTheme="minorHAnsi" w:hAnsiTheme="minorHAnsi" w:cstheme="minorHAnsi"/>
        </w:rPr>
        <w:t xml:space="preserve"> Αν δεν προβλέπεται διαφορετικά στη διακήρυξη, η </w:t>
      </w:r>
      <w:r w:rsidRPr="00243A7F">
        <w:rPr>
          <w:rFonts w:asciiTheme="minorHAnsi" w:hAnsiTheme="minorHAnsi" w:cstheme="minorHAnsi"/>
        </w:rPr>
        <w:t xml:space="preserve">πληρωμή </w:t>
      </w:r>
      <w:r w:rsidR="0080089F" w:rsidRPr="00243A7F">
        <w:rPr>
          <w:rFonts w:asciiTheme="minorHAnsi" w:hAnsiTheme="minorHAnsi" w:cstheme="minorHAnsi"/>
        </w:rPr>
        <w:t xml:space="preserve">μπορεί να γίνει </w:t>
      </w:r>
      <w:r w:rsidR="00243A7F" w:rsidRPr="00243A7F">
        <w:rPr>
          <w:rFonts w:asciiTheme="minorHAnsi" w:hAnsiTheme="minorHAnsi" w:cstheme="minorHAnsi"/>
        </w:rPr>
        <w:t xml:space="preserve">είτε </w:t>
      </w:r>
      <w:r w:rsidR="00243A7F">
        <w:rPr>
          <w:rFonts w:asciiTheme="minorHAnsi" w:hAnsiTheme="minorHAnsi" w:cstheme="minorHAnsi"/>
        </w:rPr>
        <w:t xml:space="preserve">α) </w:t>
      </w:r>
      <w:r w:rsidR="00243A7F" w:rsidRPr="00243A7F">
        <w:rPr>
          <w:rFonts w:asciiTheme="minorHAnsi" w:hAnsiTheme="minorHAnsi" w:cstheme="minorHAnsi"/>
        </w:rPr>
        <w:t>μ</w:t>
      </w:r>
      <w:r w:rsidRPr="00243A7F">
        <w:rPr>
          <w:rFonts w:asciiTheme="minorHAnsi" w:hAnsiTheme="minorHAnsi" w:cstheme="minorHAnsi"/>
        </w:rPr>
        <w:t>ε την εξόφληση του 100% της συμβατικής αξίας μετά την οριστική παραλαβή της υπηρεσίας</w:t>
      </w:r>
      <w:r w:rsidR="00CE3784" w:rsidRPr="00243A7F">
        <w:rPr>
          <w:rFonts w:asciiTheme="minorHAnsi" w:hAnsiTheme="minorHAnsi" w:cstheme="minorHAnsi"/>
        </w:rPr>
        <w:t xml:space="preserve">, </w:t>
      </w:r>
      <w:r w:rsidR="00243A7F" w:rsidRPr="00243A7F">
        <w:rPr>
          <w:rFonts w:asciiTheme="minorHAnsi" w:hAnsiTheme="minorHAnsi" w:cstheme="minorHAnsi"/>
        </w:rPr>
        <w:t xml:space="preserve">είτε </w:t>
      </w:r>
      <w:r w:rsidR="00243A7F">
        <w:rPr>
          <w:rFonts w:asciiTheme="minorHAnsi" w:hAnsiTheme="minorHAnsi" w:cstheme="minorHAnsi"/>
        </w:rPr>
        <w:t xml:space="preserve">β) </w:t>
      </w:r>
      <w:r w:rsidR="00243A7F" w:rsidRPr="00243A7F">
        <w:rPr>
          <w:rFonts w:asciiTheme="minorHAnsi" w:hAnsiTheme="minorHAnsi" w:cstheme="minorHAnsi"/>
        </w:rPr>
        <w:t>μ</w:t>
      </w:r>
      <w:r w:rsidRPr="00243A7F">
        <w:rPr>
          <w:rFonts w:asciiTheme="minorHAnsi" w:hAnsiTheme="minorHAnsi" w:cstheme="minorHAnsi"/>
        </w:rPr>
        <w:t>ε την χορήγηση έντοκης προκαταβολής μέχρι ποσοστού 50% της συμβατικής αξίας</w:t>
      </w:r>
      <w:r w:rsidR="00243A7F" w:rsidRPr="00243A7F">
        <w:rPr>
          <w:rFonts w:asciiTheme="minorHAnsi" w:hAnsiTheme="minorHAnsi" w:cstheme="minorHAnsi"/>
        </w:rPr>
        <w:t>,</w:t>
      </w:r>
      <w:r w:rsidRPr="00243A7F">
        <w:rPr>
          <w:rFonts w:asciiTheme="minorHAnsi" w:hAnsiTheme="minorHAnsi" w:cstheme="minorHAnsi"/>
        </w:rPr>
        <w:t xml:space="preserve"> χωρίς ΦΠΑ</w:t>
      </w:r>
      <w:r w:rsidR="00243A7F" w:rsidRPr="00243A7F">
        <w:rPr>
          <w:rFonts w:asciiTheme="minorHAnsi" w:hAnsiTheme="minorHAnsi" w:cstheme="minorHAnsi"/>
        </w:rPr>
        <w:t>,</w:t>
      </w:r>
      <w:r w:rsidRPr="00243A7F">
        <w:rPr>
          <w:rFonts w:asciiTheme="minorHAnsi" w:hAnsiTheme="minorHAnsi" w:cstheme="minorHAnsi"/>
        </w:rPr>
        <w:t xml:space="preserve"> έναντι ισόποσης εγγύησης και την καταβολή του υπολοίπου είτε μετά την οριστική παραλαβή </w:t>
      </w:r>
      <w:r w:rsidR="00CE3784" w:rsidRPr="00243A7F">
        <w:rPr>
          <w:rFonts w:asciiTheme="minorHAnsi" w:hAnsiTheme="minorHAnsi" w:cstheme="minorHAnsi"/>
        </w:rPr>
        <w:t>της υπηρεσίας</w:t>
      </w:r>
      <w:r w:rsidR="00243A7F">
        <w:rPr>
          <w:rFonts w:asciiTheme="minorHAnsi" w:hAnsiTheme="minorHAnsi" w:cstheme="minorHAnsi"/>
        </w:rPr>
        <w:t>,</w:t>
      </w:r>
      <w:r w:rsidR="00CE3784" w:rsidRPr="00243A7F">
        <w:rPr>
          <w:rFonts w:asciiTheme="minorHAnsi" w:hAnsiTheme="minorHAnsi" w:cstheme="minorHAnsi"/>
        </w:rPr>
        <w:t xml:space="preserve"> </w:t>
      </w:r>
      <w:r w:rsidRPr="00243A7F">
        <w:rPr>
          <w:rFonts w:asciiTheme="minorHAnsi" w:hAnsiTheme="minorHAnsi" w:cstheme="minorHAnsi"/>
        </w:rPr>
        <w:t>είτε με πληρωμή ποσοστού 20% της συμβατικής αξία</w:t>
      </w:r>
      <w:r w:rsidRPr="00A2619E">
        <w:rPr>
          <w:rFonts w:asciiTheme="minorHAnsi" w:hAnsiTheme="minorHAnsi" w:cstheme="minorHAnsi"/>
        </w:rPr>
        <w:t>ς χωρίς ΦΠΑ με το πρωτόκολλο παραλαβής κατόπιν του μακροσκοπικού ελέγχου</w:t>
      </w:r>
      <w:r w:rsidR="00243A7F">
        <w:rPr>
          <w:rFonts w:asciiTheme="minorHAnsi" w:hAnsiTheme="minorHAnsi" w:cstheme="minorHAnsi"/>
        </w:rPr>
        <w:t>,</w:t>
      </w:r>
      <w:r w:rsidRPr="00A2619E">
        <w:rPr>
          <w:rFonts w:asciiTheme="minorHAnsi" w:hAnsiTheme="minorHAnsi" w:cstheme="minorHAnsi"/>
        </w:rPr>
        <w:t xml:space="preserve"> και την εξόφληση της υπόλοιπης συμβατικής αξίας με τον συνολικό ΦΠΑ μετά την οριστική παραλαβή των υλικών</w:t>
      </w:r>
      <w:r w:rsidR="00842369">
        <w:rPr>
          <w:rFonts w:asciiTheme="minorHAnsi" w:hAnsiTheme="minorHAnsi" w:cstheme="minorHAnsi"/>
        </w:rPr>
        <w:t xml:space="preserve">, βλ. </w:t>
      </w:r>
      <w:proofErr w:type="spellStart"/>
      <w:r w:rsidR="00842369">
        <w:rPr>
          <w:rFonts w:asciiTheme="minorHAnsi" w:hAnsiTheme="minorHAnsi" w:cstheme="minorHAnsi"/>
        </w:rPr>
        <w:t>αρθ</w:t>
      </w:r>
      <w:proofErr w:type="spellEnd"/>
      <w:r w:rsidR="00842369">
        <w:rPr>
          <w:rFonts w:asciiTheme="minorHAnsi" w:hAnsiTheme="minorHAnsi" w:cstheme="minorHAnsi"/>
        </w:rPr>
        <w:t>. 200 ν. 4412/2016</w:t>
      </w:r>
      <w:r w:rsidRPr="00A2619E">
        <w:rPr>
          <w:rFonts w:asciiTheme="minorHAnsi" w:hAnsiTheme="minorHAnsi" w:cstheme="minorHAnsi"/>
        </w:rPr>
        <w:t>.</w:t>
      </w:r>
    </w:p>
    <w:p w14:paraId="19144982" w14:textId="3C55804A" w:rsidR="00A3019A" w:rsidRPr="00A3019A" w:rsidRDefault="00A3019A">
      <w:pPr>
        <w:pStyle w:val="a6"/>
      </w:pPr>
    </w:p>
  </w:footnote>
  <w:footnote w:id="3">
    <w:p w14:paraId="4B16F32A" w14:textId="7F49FB75" w:rsidR="00C942EC" w:rsidRDefault="00C942EC" w:rsidP="00C942EC">
      <w:pPr>
        <w:pStyle w:val="a6"/>
        <w:jc w:val="both"/>
        <w:rPr>
          <w:rFonts w:eastAsia="Calibri" w:cs="Calibri"/>
          <w:lang w:eastAsia="en-US"/>
        </w:rPr>
      </w:pPr>
      <w:r>
        <w:rPr>
          <w:rStyle w:val="a7"/>
          <w:rFonts w:cs="Calibri"/>
        </w:rPr>
        <w:footnoteRef/>
      </w:r>
      <w:r>
        <w:rPr>
          <w:rFonts w:cs="Calibri"/>
        </w:rPr>
        <w:t xml:space="preserve"> Συμπληρώνεται από την αναθέτουσα αρχή εφόσον υπάρχουν.</w:t>
      </w:r>
    </w:p>
  </w:footnote>
  <w:footnote w:id="4">
    <w:p w14:paraId="127914A3" w14:textId="77777777" w:rsidR="00A95293" w:rsidRDefault="00A95293" w:rsidP="00A95293">
      <w:pPr>
        <w:pStyle w:val="a6"/>
        <w:jc w:val="both"/>
        <w:rPr>
          <w:rFonts w:eastAsia="Calibri" w:cs="Calibri"/>
          <w:lang w:eastAsia="en-US"/>
        </w:rPr>
      </w:pPr>
      <w:r>
        <w:rPr>
          <w:rStyle w:val="a7"/>
          <w:rFonts w:cs="Calibri"/>
        </w:rPr>
        <w:footnoteRef/>
      </w:r>
      <w:r>
        <w:rPr>
          <w:rFonts w:cs="Calibri"/>
        </w:rPr>
        <w:t xml:space="preserve"> Συμπληρώνεται από την αναθέτουσα αρχή εφόσον υπάρχουν.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218"/>
    <w:multiLevelType w:val="hybridMultilevel"/>
    <w:tmpl w:val="B2A4E9D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07D7655B"/>
    <w:multiLevelType w:val="hybridMultilevel"/>
    <w:tmpl w:val="D33EB236"/>
    <w:lvl w:ilvl="0" w:tplc="8D5EC10C">
      <w:start w:val="1"/>
      <w:numFmt w:val="decimal"/>
      <w:lvlText w:val="%1."/>
      <w:lvlJc w:val="left"/>
      <w:pPr>
        <w:ind w:left="360" w:hanging="360"/>
      </w:pPr>
      <w:rPr>
        <w:rFonts w:cstheme="minorHAnsi"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0EFD300C"/>
    <w:multiLevelType w:val="hybridMultilevel"/>
    <w:tmpl w:val="A3DCC7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D410853"/>
    <w:multiLevelType w:val="hybridMultilevel"/>
    <w:tmpl w:val="07E2E6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6546E23"/>
    <w:multiLevelType w:val="hybridMultilevel"/>
    <w:tmpl w:val="AC8AB0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95108A6"/>
    <w:multiLevelType w:val="hybridMultilevel"/>
    <w:tmpl w:val="2DEAEA68"/>
    <w:lvl w:ilvl="0" w:tplc="6AAEFB1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6D1F48"/>
    <w:multiLevelType w:val="multilevel"/>
    <w:tmpl w:val="073E0F74"/>
    <w:lvl w:ilvl="0">
      <w:start w:val="1"/>
      <w:numFmt w:val="decimal"/>
      <w:pStyle w:val="1"/>
      <w:lvlText w:val="%1."/>
      <w:lvlJc w:val="left"/>
      <w:pPr>
        <w:ind w:left="1152" w:hanging="360"/>
      </w:pPr>
      <w:rPr>
        <w:rFonts w:cs="Times New Roman"/>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12" w:hanging="720"/>
      </w:pPr>
      <w:rPr>
        <w:rFonts w:cs="Times New Roman" w:hint="default"/>
        <w:lang w:val="en-US"/>
      </w:rPr>
    </w:lvl>
    <w:lvl w:ilvl="3">
      <w:start w:val="1"/>
      <w:numFmt w:val="decimal"/>
      <w:isLgl/>
      <w:lvlText w:val="%1.%2.%3.%4"/>
      <w:lvlJc w:val="left"/>
      <w:pPr>
        <w:ind w:left="1512" w:hanging="720"/>
      </w:pPr>
      <w:rPr>
        <w:rFonts w:cs="Times New Roman" w:hint="default"/>
      </w:rPr>
    </w:lvl>
    <w:lvl w:ilvl="4">
      <w:start w:val="1"/>
      <w:numFmt w:val="decimal"/>
      <w:isLgl/>
      <w:lvlText w:val="%1.%2.%3.%4.%5"/>
      <w:lvlJc w:val="left"/>
      <w:pPr>
        <w:ind w:left="1872" w:hanging="1080"/>
      </w:pPr>
      <w:rPr>
        <w:rFonts w:cs="Times New Roman" w:hint="default"/>
      </w:rPr>
    </w:lvl>
    <w:lvl w:ilvl="5">
      <w:start w:val="1"/>
      <w:numFmt w:val="decimal"/>
      <w:isLgl/>
      <w:lvlText w:val="%1.%2.%3.%4.%5.%6"/>
      <w:lvlJc w:val="left"/>
      <w:pPr>
        <w:ind w:left="1872" w:hanging="1080"/>
      </w:pPr>
      <w:rPr>
        <w:rFonts w:cs="Times New Roman" w:hint="default"/>
      </w:rPr>
    </w:lvl>
    <w:lvl w:ilvl="6">
      <w:start w:val="1"/>
      <w:numFmt w:val="decimal"/>
      <w:isLgl/>
      <w:lvlText w:val="%1.%2.%3.%4.%5.%6.%7"/>
      <w:lvlJc w:val="left"/>
      <w:pPr>
        <w:ind w:left="2232" w:hanging="1440"/>
      </w:pPr>
      <w:rPr>
        <w:rFonts w:cs="Times New Roman" w:hint="default"/>
      </w:rPr>
    </w:lvl>
    <w:lvl w:ilvl="7">
      <w:start w:val="1"/>
      <w:numFmt w:val="decimal"/>
      <w:isLgl/>
      <w:lvlText w:val="%1.%2.%3.%4.%5.%6.%7.%8"/>
      <w:lvlJc w:val="left"/>
      <w:pPr>
        <w:ind w:left="2232" w:hanging="1440"/>
      </w:pPr>
      <w:rPr>
        <w:rFonts w:cs="Times New Roman" w:hint="default"/>
      </w:rPr>
    </w:lvl>
    <w:lvl w:ilvl="8">
      <w:start w:val="1"/>
      <w:numFmt w:val="decimal"/>
      <w:isLgl/>
      <w:lvlText w:val="%1.%2.%3.%4.%5.%6.%7.%8.%9"/>
      <w:lvlJc w:val="left"/>
      <w:pPr>
        <w:ind w:left="2232" w:hanging="1440"/>
      </w:pPr>
      <w:rPr>
        <w:rFonts w:cs="Times New Roman" w:hint="default"/>
      </w:rPr>
    </w:lvl>
  </w:abstractNum>
  <w:num w:numId="1">
    <w:abstractNumId w:val="5"/>
  </w:num>
  <w:num w:numId="2">
    <w:abstractNumId w:val="3"/>
  </w:num>
  <w:num w:numId="3">
    <w:abstractNumId w:val="6"/>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F9"/>
    <w:rsid w:val="00021FDC"/>
    <w:rsid w:val="00027ACF"/>
    <w:rsid w:val="00046C08"/>
    <w:rsid w:val="00050FE7"/>
    <w:rsid w:val="00052CBC"/>
    <w:rsid w:val="000719A8"/>
    <w:rsid w:val="00090C64"/>
    <w:rsid w:val="0009326C"/>
    <w:rsid w:val="000A2434"/>
    <w:rsid w:val="000B3A8E"/>
    <w:rsid w:val="000C41AF"/>
    <w:rsid w:val="000C6C1C"/>
    <w:rsid w:val="000D34F9"/>
    <w:rsid w:val="000D6A8C"/>
    <w:rsid w:val="000E1645"/>
    <w:rsid w:val="000F0970"/>
    <w:rsid w:val="000F6C96"/>
    <w:rsid w:val="00122DB5"/>
    <w:rsid w:val="00124CF8"/>
    <w:rsid w:val="00125375"/>
    <w:rsid w:val="00133CF9"/>
    <w:rsid w:val="001419EF"/>
    <w:rsid w:val="0015362F"/>
    <w:rsid w:val="00167862"/>
    <w:rsid w:val="001924D1"/>
    <w:rsid w:val="001A03DE"/>
    <w:rsid w:val="001A2030"/>
    <w:rsid w:val="001B1BF0"/>
    <w:rsid w:val="001B23DF"/>
    <w:rsid w:val="001B3CCF"/>
    <w:rsid w:val="001B41C6"/>
    <w:rsid w:val="001B581E"/>
    <w:rsid w:val="001E5825"/>
    <w:rsid w:val="001F3D1A"/>
    <w:rsid w:val="00205F99"/>
    <w:rsid w:val="002071A5"/>
    <w:rsid w:val="00224E80"/>
    <w:rsid w:val="002252E4"/>
    <w:rsid w:val="00226B45"/>
    <w:rsid w:val="002277BD"/>
    <w:rsid w:val="00227A06"/>
    <w:rsid w:val="00234651"/>
    <w:rsid w:val="00235F34"/>
    <w:rsid w:val="00243A7F"/>
    <w:rsid w:val="0025649B"/>
    <w:rsid w:val="00267992"/>
    <w:rsid w:val="0029066C"/>
    <w:rsid w:val="00296C56"/>
    <w:rsid w:val="002A01B5"/>
    <w:rsid w:val="002B24ED"/>
    <w:rsid w:val="002B5161"/>
    <w:rsid w:val="002C2C5E"/>
    <w:rsid w:val="002C3465"/>
    <w:rsid w:val="002D2646"/>
    <w:rsid w:val="002E51A6"/>
    <w:rsid w:val="00302392"/>
    <w:rsid w:val="00304F2A"/>
    <w:rsid w:val="00363759"/>
    <w:rsid w:val="00364476"/>
    <w:rsid w:val="0037388E"/>
    <w:rsid w:val="00395724"/>
    <w:rsid w:val="00395E99"/>
    <w:rsid w:val="00396EC9"/>
    <w:rsid w:val="003B513A"/>
    <w:rsid w:val="003C6FCB"/>
    <w:rsid w:val="003D7E69"/>
    <w:rsid w:val="003F127D"/>
    <w:rsid w:val="003F282D"/>
    <w:rsid w:val="003F7931"/>
    <w:rsid w:val="004019DE"/>
    <w:rsid w:val="00403779"/>
    <w:rsid w:val="00425716"/>
    <w:rsid w:val="0043330C"/>
    <w:rsid w:val="00433C70"/>
    <w:rsid w:val="0045415F"/>
    <w:rsid w:val="00457D78"/>
    <w:rsid w:val="0046668E"/>
    <w:rsid w:val="00481755"/>
    <w:rsid w:val="00484748"/>
    <w:rsid w:val="0049190A"/>
    <w:rsid w:val="004956A2"/>
    <w:rsid w:val="004A728B"/>
    <w:rsid w:val="004B0135"/>
    <w:rsid w:val="004D59F2"/>
    <w:rsid w:val="004D6B2E"/>
    <w:rsid w:val="004E4110"/>
    <w:rsid w:val="004F5DF6"/>
    <w:rsid w:val="004F6E74"/>
    <w:rsid w:val="0053527E"/>
    <w:rsid w:val="00544DDE"/>
    <w:rsid w:val="0055456E"/>
    <w:rsid w:val="00556773"/>
    <w:rsid w:val="00572F58"/>
    <w:rsid w:val="00581912"/>
    <w:rsid w:val="00591614"/>
    <w:rsid w:val="005B0B6A"/>
    <w:rsid w:val="005B1864"/>
    <w:rsid w:val="005C64FA"/>
    <w:rsid w:val="005E53CC"/>
    <w:rsid w:val="005E5871"/>
    <w:rsid w:val="005F055D"/>
    <w:rsid w:val="00605F38"/>
    <w:rsid w:val="006140D0"/>
    <w:rsid w:val="00630B19"/>
    <w:rsid w:val="0063318F"/>
    <w:rsid w:val="00643FC8"/>
    <w:rsid w:val="00655D29"/>
    <w:rsid w:val="00661AD4"/>
    <w:rsid w:val="006753DC"/>
    <w:rsid w:val="00675F39"/>
    <w:rsid w:val="006926E9"/>
    <w:rsid w:val="006A4C05"/>
    <w:rsid w:val="006B2801"/>
    <w:rsid w:val="006B46A0"/>
    <w:rsid w:val="006D2FC3"/>
    <w:rsid w:val="006D5B9B"/>
    <w:rsid w:val="006E0380"/>
    <w:rsid w:val="006E6689"/>
    <w:rsid w:val="006E765D"/>
    <w:rsid w:val="006F482B"/>
    <w:rsid w:val="00714BFA"/>
    <w:rsid w:val="00721D57"/>
    <w:rsid w:val="0074380A"/>
    <w:rsid w:val="0078163F"/>
    <w:rsid w:val="00784F1F"/>
    <w:rsid w:val="007961A6"/>
    <w:rsid w:val="0080089F"/>
    <w:rsid w:val="00802207"/>
    <w:rsid w:val="00802F00"/>
    <w:rsid w:val="00842369"/>
    <w:rsid w:val="0085797B"/>
    <w:rsid w:val="00857FB6"/>
    <w:rsid w:val="00861A4C"/>
    <w:rsid w:val="00864925"/>
    <w:rsid w:val="00872959"/>
    <w:rsid w:val="00873A9F"/>
    <w:rsid w:val="00883DCD"/>
    <w:rsid w:val="00886309"/>
    <w:rsid w:val="00890585"/>
    <w:rsid w:val="008926B3"/>
    <w:rsid w:val="008A20CA"/>
    <w:rsid w:val="008B10F1"/>
    <w:rsid w:val="008B26AC"/>
    <w:rsid w:val="008B442B"/>
    <w:rsid w:val="008E579D"/>
    <w:rsid w:val="008F4CDF"/>
    <w:rsid w:val="00906B2F"/>
    <w:rsid w:val="009315D1"/>
    <w:rsid w:val="009325FF"/>
    <w:rsid w:val="00937F41"/>
    <w:rsid w:val="0094655C"/>
    <w:rsid w:val="00960C62"/>
    <w:rsid w:val="00961394"/>
    <w:rsid w:val="00965434"/>
    <w:rsid w:val="009736B7"/>
    <w:rsid w:val="00980A7D"/>
    <w:rsid w:val="00986BFD"/>
    <w:rsid w:val="009906D8"/>
    <w:rsid w:val="009949F5"/>
    <w:rsid w:val="00995D89"/>
    <w:rsid w:val="00996FB7"/>
    <w:rsid w:val="009E11B0"/>
    <w:rsid w:val="009F234B"/>
    <w:rsid w:val="00A046C4"/>
    <w:rsid w:val="00A0571E"/>
    <w:rsid w:val="00A156FC"/>
    <w:rsid w:val="00A17AB8"/>
    <w:rsid w:val="00A22F30"/>
    <w:rsid w:val="00A2619E"/>
    <w:rsid w:val="00A3019A"/>
    <w:rsid w:val="00A30681"/>
    <w:rsid w:val="00A80454"/>
    <w:rsid w:val="00A81FE6"/>
    <w:rsid w:val="00A95293"/>
    <w:rsid w:val="00AA2C0F"/>
    <w:rsid w:val="00AA633D"/>
    <w:rsid w:val="00AB54F5"/>
    <w:rsid w:val="00AB76B8"/>
    <w:rsid w:val="00AC33BB"/>
    <w:rsid w:val="00AE0AC4"/>
    <w:rsid w:val="00AF6F10"/>
    <w:rsid w:val="00B02194"/>
    <w:rsid w:val="00B0449A"/>
    <w:rsid w:val="00B31E37"/>
    <w:rsid w:val="00B3583A"/>
    <w:rsid w:val="00B37F64"/>
    <w:rsid w:val="00B40B96"/>
    <w:rsid w:val="00B470BE"/>
    <w:rsid w:val="00B73CF0"/>
    <w:rsid w:val="00B7480D"/>
    <w:rsid w:val="00B81CF1"/>
    <w:rsid w:val="00B81DB1"/>
    <w:rsid w:val="00BA0059"/>
    <w:rsid w:val="00BA42E2"/>
    <w:rsid w:val="00BA7E04"/>
    <w:rsid w:val="00BB0177"/>
    <w:rsid w:val="00BB2D84"/>
    <w:rsid w:val="00BC61FC"/>
    <w:rsid w:val="00BC62C2"/>
    <w:rsid w:val="00BE1D6E"/>
    <w:rsid w:val="00BE6548"/>
    <w:rsid w:val="00BF3BE2"/>
    <w:rsid w:val="00BF3ED9"/>
    <w:rsid w:val="00C010F1"/>
    <w:rsid w:val="00C0664C"/>
    <w:rsid w:val="00C26FAA"/>
    <w:rsid w:val="00C36B90"/>
    <w:rsid w:val="00C4027D"/>
    <w:rsid w:val="00C456E2"/>
    <w:rsid w:val="00C53CD1"/>
    <w:rsid w:val="00C540D7"/>
    <w:rsid w:val="00C942EC"/>
    <w:rsid w:val="00C94CAE"/>
    <w:rsid w:val="00CD0339"/>
    <w:rsid w:val="00CD70F9"/>
    <w:rsid w:val="00CE02E5"/>
    <w:rsid w:val="00CE3784"/>
    <w:rsid w:val="00CF5B51"/>
    <w:rsid w:val="00D22826"/>
    <w:rsid w:val="00D24EE1"/>
    <w:rsid w:val="00D371F9"/>
    <w:rsid w:val="00D451C9"/>
    <w:rsid w:val="00D6269C"/>
    <w:rsid w:val="00D637A2"/>
    <w:rsid w:val="00D8001A"/>
    <w:rsid w:val="00D84CB7"/>
    <w:rsid w:val="00DC5D12"/>
    <w:rsid w:val="00DE0CE1"/>
    <w:rsid w:val="00DF2D3D"/>
    <w:rsid w:val="00DF4C05"/>
    <w:rsid w:val="00DF4DA1"/>
    <w:rsid w:val="00E03C81"/>
    <w:rsid w:val="00E05829"/>
    <w:rsid w:val="00E062B0"/>
    <w:rsid w:val="00E44810"/>
    <w:rsid w:val="00E52358"/>
    <w:rsid w:val="00E54140"/>
    <w:rsid w:val="00E543E7"/>
    <w:rsid w:val="00E62C0D"/>
    <w:rsid w:val="00E64FC3"/>
    <w:rsid w:val="00E712A6"/>
    <w:rsid w:val="00E90A53"/>
    <w:rsid w:val="00E927FE"/>
    <w:rsid w:val="00E97B68"/>
    <w:rsid w:val="00EA405D"/>
    <w:rsid w:val="00EA70A4"/>
    <w:rsid w:val="00EB504A"/>
    <w:rsid w:val="00EC4F67"/>
    <w:rsid w:val="00ED4213"/>
    <w:rsid w:val="00F00C09"/>
    <w:rsid w:val="00F1354C"/>
    <w:rsid w:val="00F168B6"/>
    <w:rsid w:val="00F31B36"/>
    <w:rsid w:val="00F77710"/>
    <w:rsid w:val="00F827F1"/>
    <w:rsid w:val="00F90059"/>
    <w:rsid w:val="00FA327F"/>
    <w:rsid w:val="00FA4D07"/>
    <w:rsid w:val="00FA4F43"/>
    <w:rsid w:val="00FA5270"/>
    <w:rsid w:val="00FB6D08"/>
    <w:rsid w:val="00FC2883"/>
    <w:rsid w:val="00FC53C4"/>
    <w:rsid w:val="00FD2854"/>
    <w:rsid w:val="00FD5889"/>
    <w:rsid w:val="00FD5FEC"/>
    <w:rsid w:val="00FF09A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68011A"/>
  <w15:chartTrackingRefBased/>
  <w15:docId w15:val="{12BD1809-6007-4463-83DE-F4B2777F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0F9"/>
    <w:pPr>
      <w:spacing w:after="0" w:line="240" w:lineRule="auto"/>
    </w:pPr>
    <w:rPr>
      <w:rFonts w:ascii="Times New Roman" w:eastAsia="Times New Roman" w:hAnsi="Times New Roman" w:cs="Times New Roman"/>
      <w:sz w:val="24"/>
      <w:szCs w:val="24"/>
      <w:lang w:eastAsia="el-GR"/>
    </w:rPr>
  </w:style>
  <w:style w:type="paragraph" w:styleId="1">
    <w:name w:val="heading 1"/>
    <w:next w:val="a"/>
    <w:link w:val="1Char"/>
    <w:uiPriority w:val="99"/>
    <w:qFormat/>
    <w:rsid w:val="00CF5B51"/>
    <w:pPr>
      <w:keepNext/>
      <w:keepLines/>
      <w:numPr>
        <w:numId w:val="3"/>
      </w:numPr>
      <w:spacing w:after="143"/>
      <w:outlineLvl w:val="0"/>
    </w:pPr>
    <w:rPr>
      <w:rFonts w:eastAsia="Tahoma" w:cs="Tahoma"/>
      <w:b/>
      <w:color w:val="2F5496" w:themeColor="accent1" w:themeShade="BF"/>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CD70F9"/>
    <w:rPr>
      <w:rFonts w:ascii="Courier New" w:hAnsi="Courier New"/>
      <w:sz w:val="20"/>
      <w:szCs w:val="20"/>
    </w:rPr>
  </w:style>
  <w:style w:type="character" w:customStyle="1" w:styleId="Char">
    <w:name w:val="Απλό κείμενο Char"/>
    <w:basedOn w:val="a0"/>
    <w:link w:val="a3"/>
    <w:semiHidden/>
    <w:rsid w:val="00CD70F9"/>
    <w:rPr>
      <w:rFonts w:ascii="Courier New" w:eastAsia="Times New Roman" w:hAnsi="Courier New" w:cs="Times New Roman"/>
      <w:sz w:val="20"/>
      <w:szCs w:val="20"/>
      <w:lang w:eastAsia="el-GR"/>
    </w:rPr>
  </w:style>
  <w:style w:type="paragraph" w:customStyle="1" w:styleId="WfxFaxNum">
    <w:name w:val="WfxFaxNum"/>
    <w:basedOn w:val="a"/>
    <w:rsid w:val="00CD70F9"/>
    <w:pPr>
      <w:jc w:val="both"/>
    </w:pPr>
    <w:rPr>
      <w:rFonts w:ascii="Arial" w:hAnsi="Arial"/>
      <w:szCs w:val="20"/>
    </w:rPr>
  </w:style>
  <w:style w:type="character" w:customStyle="1" w:styleId="spelle">
    <w:name w:val="spelle"/>
    <w:basedOn w:val="a0"/>
    <w:rsid w:val="00CD70F9"/>
  </w:style>
  <w:style w:type="character" w:customStyle="1" w:styleId="StyleArial">
    <w:name w:val="Style Arial"/>
    <w:basedOn w:val="a0"/>
    <w:rsid w:val="00CD70F9"/>
    <w:rPr>
      <w:rFonts w:ascii="Arial" w:hAnsi="Arial" w:cs="Arial" w:hint="default"/>
      <w:b/>
      <w:bCs w:val="0"/>
      <w:sz w:val="20"/>
      <w:szCs w:val="20"/>
      <w:lang w:val="en-US" w:eastAsia="en-US" w:bidi="ar-SA"/>
    </w:rPr>
  </w:style>
  <w:style w:type="paragraph" w:styleId="a4">
    <w:name w:val="header"/>
    <w:basedOn w:val="a"/>
    <w:link w:val="Char0"/>
    <w:uiPriority w:val="99"/>
    <w:unhideWhenUsed/>
    <w:rsid w:val="00CD70F9"/>
    <w:pPr>
      <w:tabs>
        <w:tab w:val="center" w:pos="4153"/>
        <w:tab w:val="right" w:pos="8306"/>
      </w:tabs>
    </w:pPr>
  </w:style>
  <w:style w:type="character" w:customStyle="1" w:styleId="Char0">
    <w:name w:val="Κεφαλίδα Char"/>
    <w:basedOn w:val="a0"/>
    <w:link w:val="a4"/>
    <w:uiPriority w:val="99"/>
    <w:rsid w:val="00CD70F9"/>
    <w:rPr>
      <w:rFonts w:ascii="Times New Roman" w:eastAsia="Times New Roman" w:hAnsi="Times New Roman" w:cs="Times New Roman"/>
      <w:sz w:val="24"/>
      <w:szCs w:val="24"/>
      <w:lang w:eastAsia="el-GR"/>
    </w:rPr>
  </w:style>
  <w:style w:type="paragraph" w:styleId="a5">
    <w:name w:val="footer"/>
    <w:aliases w:val="ft"/>
    <w:basedOn w:val="a"/>
    <w:link w:val="Char1"/>
    <w:uiPriority w:val="99"/>
    <w:unhideWhenUsed/>
    <w:rsid w:val="00CD70F9"/>
    <w:pPr>
      <w:tabs>
        <w:tab w:val="center" w:pos="4153"/>
        <w:tab w:val="right" w:pos="8306"/>
      </w:tabs>
    </w:pPr>
  </w:style>
  <w:style w:type="character" w:customStyle="1" w:styleId="Char1">
    <w:name w:val="Υποσέλιδο Char"/>
    <w:aliases w:val="ft Char"/>
    <w:basedOn w:val="a0"/>
    <w:link w:val="a5"/>
    <w:uiPriority w:val="99"/>
    <w:rsid w:val="00CD70F9"/>
    <w:rPr>
      <w:rFonts w:ascii="Times New Roman" w:eastAsia="Times New Roman" w:hAnsi="Times New Roman" w:cs="Times New Roman"/>
      <w:sz w:val="24"/>
      <w:szCs w:val="24"/>
      <w:lang w:eastAsia="el-GR"/>
    </w:rPr>
  </w:style>
  <w:style w:type="paragraph" w:styleId="a6">
    <w:name w:val="footnote text"/>
    <w:basedOn w:val="a"/>
    <w:link w:val="Char2"/>
    <w:unhideWhenUsed/>
    <w:rsid w:val="00F00C09"/>
    <w:rPr>
      <w:sz w:val="20"/>
      <w:szCs w:val="20"/>
    </w:rPr>
  </w:style>
  <w:style w:type="character" w:customStyle="1" w:styleId="Char2">
    <w:name w:val="Κείμενο υποσημείωσης Char"/>
    <w:basedOn w:val="a0"/>
    <w:link w:val="a6"/>
    <w:semiHidden/>
    <w:rsid w:val="00F00C09"/>
    <w:rPr>
      <w:rFonts w:ascii="Times New Roman" w:eastAsia="Times New Roman" w:hAnsi="Times New Roman" w:cs="Times New Roman"/>
      <w:sz w:val="20"/>
      <w:szCs w:val="20"/>
      <w:lang w:eastAsia="el-GR"/>
    </w:rPr>
  </w:style>
  <w:style w:type="character" w:styleId="a7">
    <w:name w:val="footnote reference"/>
    <w:basedOn w:val="a0"/>
    <w:uiPriority w:val="99"/>
    <w:semiHidden/>
    <w:unhideWhenUsed/>
    <w:rsid w:val="00F00C09"/>
    <w:rPr>
      <w:vertAlign w:val="superscript"/>
    </w:rPr>
  </w:style>
  <w:style w:type="paragraph" w:styleId="a8">
    <w:name w:val="List Paragraph"/>
    <w:aliases w:val="Itemize"/>
    <w:basedOn w:val="a"/>
    <w:link w:val="Char3"/>
    <w:uiPriority w:val="34"/>
    <w:qFormat/>
    <w:rsid w:val="004019DE"/>
    <w:pPr>
      <w:spacing w:after="64" w:line="271" w:lineRule="auto"/>
      <w:ind w:left="720" w:right="57" w:firstLine="6"/>
      <w:contextualSpacing/>
      <w:jc w:val="both"/>
    </w:pPr>
    <w:rPr>
      <w:rFonts w:asciiTheme="minorHAnsi" w:eastAsia="Tahoma" w:hAnsiTheme="minorHAnsi" w:cs="Tahoma"/>
      <w:color w:val="000000"/>
      <w:sz w:val="22"/>
      <w:szCs w:val="22"/>
    </w:rPr>
  </w:style>
  <w:style w:type="character" w:customStyle="1" w:styleId="Char3">
    <w:name w:val="Παράγραφος λίστας Char"/>
    <w:aliases w:val="Itemize Char"/>
    <w:basedOn w:val="a0"/>
    <w:link w:val="a8"/>
    <w:uiPriority w:val="99"/>
    <w:rsid w:val="004019DE"/>
    <w:rPr>
      <w:rFonts w:eastAsia="Tahoma" w:cs="Tahoma"/>
      <w:color w:val="000000"/>
      <w:lang w:eastAsia="el-GR"/>
    </w:rPr>
  </w:style>
  <w:style w:type="character" w:customStyle="1" w:styleId="a9">
    <w:name w:val="Σύμβολο υποσημείωσης"/>
    <w:rsid w:val="00C942EC"/>
    <w:rPr>
      <w:vertAlign w:val="superscript"/>
    </w:rPr>
  </w:style>
  <w:style w:type="character" w:styleId="aa">
    <w:name w:val="annotation reference"/>
    <w:basedOn w:val="a0"/>
    <w:uiPriority w:val="99"/>
    <w:semiHidden/>
    <w:unhideWhenUsed/>
    <w:rsid w:val="00EA405D"/>
    <w:rPr>
      <w:sz w:val="16"/>
      <w:szCs w:val="16"/>
    </w:rPr>
  </w:style>
  <w:style w:type="paragraph" w:styleId="ab">
    <w:name w:val="annotation text"/>
    <w:basedOn w:val="a"/>
    <w:link w:val="Char4"/>
    <w:uiPriority w:val="99"/>
    <w:semiHidden/>
    <w:unhideWhenUsed/>
    <w:rsid w:val="00EA405D"/>
    <w:rPr>
      <w:sz w:val="20"/>
      <w:szCs w:val="20"/>
    </w:rPr>
  </w:style>
  <w:style w:type="character" w:customStyle="1" w:styleId="Char4">
    <w:name w:val="Κείμενο σχολίου Char"/>
    <w:basedOn w:val="a0"/>
    <w:link w:val="ab"/>
    <w:uiPriority w:val="99"/>
    <w:semiHidden/>
    <w:rsid w:val="00EA405D"/>
    <w:rPr>
      <w:rFonts w:ascii="Times New Roman" w:eastAsia="Times New Roman" w:hAnsi="Times New Roman" w:cs="Times New Roman"/>
      <w:sz w:val="20"/>
      <w:szCs w:val="20"/>
      <w:lang w:eastAsia="el-GR"/>
    </w:rPr>
  </w:style>
  <w:style w:type="paragraph" w:styleId="ac">
    <w:name w:val="annotation subject"/>
    <w:basedOn w:val="ab"/>
    <w:next w:val="ab"/>
    <w:link w:val="Char5"/>
    <w:uiPriority w:val="99"/>
    <w:semiHidden/>
    <w:unhideWhenUsed/>
    <w:rsid w:val="00EA405D"/>
    <w:rPr>
      <w:b/>
      <w:bCs/>
    </w:rPr>
  </w:style>
  <w:style w:type="character" w:customStyle="1" w:styleId="Char5">
    <w:name w:val="Θέμα σχολίου Char"/>
    <w:basedOn w:val="Char4"/>
    <w:link w:val="ac"/>
    <w:uiPriority w:val="99"/>
    <w:semiHidden/>
    <w:rsid w:val="00EA405D"/>
    <w:rPr>
      <w:rFonts w:ascii="Times New Roman" w:eastAsia="Times New Roman" w:hAnsi="Times New Roman" w:cs="Times New Roman"/>
      <w:b/>
      <w:bCs/>
      <w:sz w:val="20"/>
      <w:szCs w:val="20"/>
      <w:lang w:eastAsia="el-GR"/>
    </w:rPr>
  </w:style>
  <w:style w:type="character" w:customStyle="1" w:styleId="1Char">
    <w:name w:val="Επικεφαλίδα 1 Char"/>
    <w:basedOn w:val="a0"/>
    <w:link w:val="1"/>
    <w:uiPriority w:val="99"/>
    <w:rsid w:val="00CF5B51"/>
    <w:rPr>
      <w:rFonts w:eastAsia="Tahoma" w:cs="Tahoma"/>
      <w:b/>
      <w:color w:val="2F5496" w:themeColor="accent1" w:themeShade="BF"/>
      <w:sz w:val="24"/>
      <w:lang w:eastAsia="el-GR"/>
    </w:rPr>
  </w:style>
  <w:style w:type="paragraph" w:styleId="-HTML">
    <w:name w:val="HTML Preformatted"/>
    <w:basedOn w:val="a"/>
    <w:link w:val="-HTMLChar"/>
    <w:uiPriority w:val="99"/>
    <w:semiHidden/>
    <w:unhideWhenUsed/>
    <w:rsid w:val="00A3019A"/>
    <w:rPr>
      <w:rFonts w:ascii="Consolas" w:hAnsi="Consolas"/>
      <w:sz w:val="20"/>
      <w:szCs w:val="20"/>
    </w:rPr>
  </w:style>
  <w:style w:type="character" w:customStyle="1" w:styleId="-HTMLChar">
    <w:name w:val="Προ-διαμορφωμένο HTML Char"/>
    <w:basedOn w:val="a0"/>
    <w:link w:val="-HTML"/>
    <w:uiPriority w:val="99"/>
    <w:semiHidden/>
    <w:rsid w:val="00A3019A"/>
    <w:rPr>
      <w:rFonts w:ascii="Consolas" w:eastAsia="Times New Roman" w:hAnsi="Consolas" w:cs="Times New Roman"/>
      <w:sz w:val="20"/>
      <w:szCs w:val="20"/>
      <w:lang w:eastAsia="el-GR"/>
    </w:rPr>
  </w:style>
  <w:style w:type="character" w:customStyle="1" w:styleId="ad">
    <w:name w:val="Χαρακτήρες υποσημείωσης"/>
    <w:rsid w:val="004D6B2E"/>
    <w:rPr>
      <w:rFonts w:cs="Times New Roman"/>
      <w:vertAlign w:val="superscript"/>
    </w:rPr>
  </w:style>
  <w:style w:type="character" w:customStyle="1" w:styleId="WW-FootnoteReference14">
    <w:name w:val="WW-Footnote Reference14"/>
    <w:rsid w:val="004D6B2E"/>
    <w:rPr>
      <w:vertAlign w:val="superscript"/>
    </w:rPr>
  </w:style>
  <w:style w:type="character" w:customStyle="1" w:styleId="FootnoteTextChar4">
    <w:name w:val="Footnote Text Char4"/>
    <w:rsid w:val="004D6B2E"/>
    <w:rPr>
      <w:rFonts w:ascii="Calibri" w:hAnsi="Calibri" w:cs="Calibri"/>
      <w:sz w:val="18"/>
      <w:lang w:val="en-IE"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43989">
      <w:bodyDiv w:val="1"/>
      <w:marLeft w:val="0"/>
      <w:marRight w:val="0"/>
      <w:marTop w:val="0"/>
      <w:marBottom w:val="0"/>
      <w:divBdr>
        <w:top w:val="none" w:sz="0" w:space="0" w:color="auto"/>
        <w:left w:val="none" w:sz="0" w:space="0" w:color="auto"/>
        <w:bottom w:val="none" w:sz="0" w:space="0" w:color="auto"/>
        <w:right w:val="none" w:sz="0" w:space="0" w:color="auto"/>
      </w:divBdr>
    </w:div>
    <w:div w:id="895354189">
      <w:bodyDiv w:val="1"/>
      <w:marLeft w:val="0"/>
      <w:marRight w:val="0"/>
      <w:marTop w:val="0"/>
      <w:marBottom w:val="0"/>
      <w:divBdr>
        <w:top w:val="none" w:sz="0" w:space="0" w:color="auto"/>
        <w:left w:val="none" w:sz="0" w:space="0" w:color="auto"/>
        <w:bottom w:val="none" w:sz="0" w:space="0" w:color="auto"/>
        <w:right w:val="none" w:sz="0" w:space="0" w:color="auto"/>
      </w:divBdr>
    </w:div>
    <w:div w:id="1200819940">
      <w:bodyDiv w:val="1"/>
      <w:marLeft w:val="0"/>
      <w:marRight w:val="0"/>
      <w:marTop w:val="0"/>
      <w:marBottom w:val="0"/>
      <w:divBdr>
        <w:top w:val="none" w:sz="0" w:space="0" w:color="auto"/>
        <w:left w:val="none" w:sz="0" w:space="0" w:color="auto"/>
        <w:bottom w:val="none" w:sz="0" w:space="0" w:color="auto"/>
        <w:right w:val="none" w:sz="0" w:space="0" w:color="auto"/>
      </w:divBdr>
    </w:div>
    <w:div w:id="1467503050">
      <w:bodyDiv w:val="1"/>
      <w:marLeft w:val="0"/>
      <w:marRight w:val="0"/>
      <w:marTop w:val="0"/>
      <w:marBottom w:val="0"/>
      <w:divBdr>
        <w:top w:val="none" w:sz="0" w:space="0" w:color="auto"/>
        <w:left w:val="none" w:sz="0" w:space="0" w:color="auto"/>
        <w:bottom w:val="none" w:sz="0" w:space="0" w:color="auto"/>
        <w:right w:val="none" w:sz="0" w:space="0" w:color="auto"/>
      </w:divBdr>
    </w:div>
    <w:div w:id="1682928713">
      <w:bodyDiv w:val="1"/>
      <w:marLeft w:val="0"/>
      <w:marRight w:val="0"/>
      <w:marTop w:val="0"/>
      <w:marBottom w:val="0"/>
      <w:divBdr>
        <w:top w:val="none" w:sz="0" w:space="0" w:color="auto"/>
        <w:left w:val="none" w:sz="0" w:space="0" w:color="auto"/>
        <w:bottom w:val="none" w:sz="0" w:space="0" w:color="auto"/>
        <w:right w:val="none" w:sz="0" w:space="0" w:color="auto"/>
      </w:divBdr>
    </w:div>
    <w:div w:id="1713379307">
      <w:bodyDiv w:val="1"/>
      <w:marLeft w:val="0"/>
      <w:marRight w:val="0"/>
      <w:marTop w:val="0"/>
      <w:marBottom w:val="0"/>
      <w:divBdr>
        <w:top w:val="none" w:sz="0" w:space="0" w:color="auto"/>
        <w:left w:val="none" w:sz="0" w:space="0" w:color="auto"/>
        <w:bottom w:val="none" w:sz="0" w:space="0" w:color="auto"/>
        <w:right w:val="none" w:sz="0" w:space="0" w:color="auto"/>
      </w:divBdr>
    </w:div>
    <w:div w:id="191000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cid:image001.png@01D7AE0B.5A6B8C7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Έγγραφο" ma:contentTypeID="0x010100855FC49BE89C6E4A826D83F157C169C4" ma:contentTypeVersion="13" ma:contentTypeDescription="Δημιουργία νέου εγγράφου" ma:contentTypeScope="" ma:versionID="8e6aa0346a514784e3c1ca9b366d59e7">
  <xsd:schema xmlns:xsd="http://www.w3.org/2001/XMLSchema" xmlns:xs="http://www.w3.org/2001/XMLSchema" xmlns:p="http://schemas.microsoft.com/office/2006/metadata/properties" xmlns:ns2="8c3bcdc1-c190-419f-b8bb-e9c01c02fd16" xmlns:ns3="d0c2ee5f-5b3d-417f-8b50-85f3a7bc0220" targetNamespace="http://schemas.microsoft.com/office/2006/metadata/properties" ma:root="true" ma:fieldsID="9c300054fd288efd846b9564fdaae642" ns2:_="" ns3:_="">
    <xsd:import namespace="8c3bcdc1-c190-419f-b8bb-e9c01c02fd16"/>
    <xsd:import namespace="d0c2ee5f-5b3d-417f-8b50-85f3a7bc02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bcdc1-c190-419f-b8bb-e9c01c02fd16" elementFormDefault="qualified">
    <xsd:import namespace="http://schemas.microsoft.com/office/2006/documentManagement/types"/>
    <xsd:import namespace="http://schemas.microsoft.com/office/infopath/2007/PartnerControls"/>
    <xsd:element name="SharedWithUsers" ma:index="8"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Κοινή χρήση με λεπτομέρειες"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c2ee5f-5b3d-417f-8b50-85f3a7bc02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FE1B6E-9AB4-4CE9-AE71-6715975AF005}">
  <ds:schemaRefs>
    <ds:schemaRef ds:uri="http://schemas.microsoft.com/office/2006/documentManagement/types"/>
    <ds:schemaRef ds:uri="http://www.w3.org/XML/1998/namespace"/>
    <ds:schemaRef ds:uri="8c3bcdc1-c190-419f-b8bb-e9c01c02fd16"/>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d0c2ee5f-5b3d-417f-8b50-85f3a7bc0220"/>
    <ds:schemaRef ds:uri="http://schemas.microsoft.com/office/2006/metadata/properties"/>
  </ds:schemaRefs>
</ds:datastoreItem>
</file>

<file path=customXml/itemProps2.xml><?xml version="1.0" encoding="utf-8"?>
<ds:datastoreItem xmlns:ds="http://schemas.openxmlformats.org/officeDocument/2006/customXml" ds:itemID="{04A46FCE-1EEB-4C7E-A6BE-388FC5E52084}">
  <ds:schemaRefs>
    <ds:schemaRef ds:uri="http://schemas.openxmlformats.org/officeDocument/2006/bibliography"/>
  </ds:schemaRefs>
</ds:datastoreItem>
</file>

<file path=customXml/itemProps3.xml><?xml version="1.0" encoding="utf-8"?>
<ds:datastoreItem xmlns:ds="http://schemas.openxmlformats.org/officeDocument/2006/customXml" ds:itemID="{EC29C008-0773-4864-A85C-AE4CC93626E0}"/>
</file>

<file path=customXml/itemProps4.xml><?xml version="1.0" encoding="utf-8"?>
<ds:datastoreItem xmlns:ds="http://schemas.openxmlformats.org/officeDocument/2006/customXml" ds:itemID="{25933A5E-96B2-43E5-AAC5-D418C6AE1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2922</Words>
  <Characters>16662</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"MICHAILOPOULOS &amp; ASSOCIATES" &lt;info@gmlaw.gr&gt;</dc:creator>
  <cp:keywords/>
  <dc:description/>
  <cp:lastModifiedBy>Ελένη Μητροπούλου</cp:lastModifiedBy>
  <cp:revision>9</cp:revision>
  <cp:lastPrinted>2021-09-24T10:04:00Z</cp:lastPrinted>
  <dcterms:created xsi:type="dcterms:W3CDTF">2021-09-29T11:24:00Z</dcterms:created>
  <dcterms:modified xsi:type="dcterms:W3CDTF">2021-09-30T06:41:00Z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0x010100855FC49BE89C6E4A826D83F157C169C4</vt:lpwstr>
  </property>
</Properties>
</file>